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D232F" w14:textId="77777777" w:rsidR="003E32CA" w:rsidRPr="003E32CA" w:rsidRDefault="003E32CA" w:rsidP="003E32CA">
      <w:pPr>
        <w:pStyle w:val="Listenabsatz"/>
        <w:spacing w:after="0" w:line="360" w:lineRule="auto"/>
        <w:ind w:left="0"/>
        <w:jc w:val="center"/>
        <w:rPr>
          <w:b/>
          <w:bCs/>
          <w:sz w:val="24"/>
          <w:szCs w:val="24"/>
        </w:rPr>
      </w:pPr>
      <w:bookmarkStart w:id="0" w:name="_Hlk114825340"/>
      <w:r w:rsidRPr="003E32CA">
        <w:rPr>
          <w:b/>
          <w:bCs/>
          <w:sz w:val="24"/>
          <w:szCs w:val="24"/>
        </w:rPr>
        <w:t>ΔΙΔΑΓΜΕΝΟ ΚΕΙΜΕΝΟ</w:t>
      </w:r>
    </w:p>
    <w:p w14:paraId="005F2786" w14:textId="77777777" w:rsidR="008C2257" w:rsidRDefault="008C2257" w:rsidP="00B017A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4"/>
          <w:szCs w:val="24"/>
        </w:rPr>
      </w:pPr>
      <w:proofErr w:type="spellStart"/>
      <w:r w:rsidRPr="008C2257">
        <w:rPr>
          <w:b/>
          <w:bCs/>
          <w:sz w:val="24"/>
          <w:szCs w:val="24"/>
        </w:rPr>
        <w:t>Ἀριστοτέλης</w:t>
      </w:r>
      <w:proofErr w:type="spellEnd"/>
      <w:r w:rsidRPr="008C2257">
        <w:rPr>
          <w:b/>
          <w:bCs/>
          <w:sz w:val="24"/>
          <w:szCs w:val="24"/>
        </w:rPr>
        <w:t xml:space="preserve">, </w:t>
      </w:r>
      <w:proofErr w:type="spellStart"/>
      <w:r w:rsidRPr="008C2257">
        <w:rPr>
          <w:b/>
          <w:bCs/>
          <w:i/>
          <w:iCs/>
          <w:sz w:val="24"/>
          <w:szCs w:val="24"/>
        </w:rPr>
        <w:t>Προτρεπτικὸς</w:t>
      </w:r>
      <w:proofErr w:type="spellEnd"/>
      <w:r w:rsidRPr="008C2257">
        <w:rPr>
          <w:b/>
          <w:bCs/>
          <w:i/>
          <w:iCs/>
          <w:sz w:val="24"/>
          <w:szCs w:val="24"/>
        </w:rPr>
        <w:t xml:space="preserve"> [</w:t>
      </w:r>
      <w:proofErr w:type="spellStart"/>
      <w:r w:rsidRPr="008C2257">
        <w:rPr>
          <w:b/>
          <w:bCs/>
          <w:i/>
          <w:iCs/>
          <w:sz w:val="24"/>
          <w:szCs w:val="24"/>
        </w:rPr>
        <w:t>Πρὸς</w:t>
      </w:r>
      <w:proofErr w:type="spellEnd"/>
      <w:r w:rsidRPr="008C2257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8C2257">
        <w:rPr>
          <w:b/>
          <w:bCs/>
          <w:i/>
          <w:iCs/>
          <w:sz w:val="24"/>
          <w:szCs w:val="24"/>
        </w:rPr>
        <w:t>Θεμίσωνα</w:t>
      </w:r>
      <w:proofErr w:type="spellEnd"/>
      <w:r w:rsidRPr="008C2257">
        <w:rPr>
          <w:b/>
          <w:bCs/>
          <w:i/>
          <w:iCs/>
          <w:sz w:val="24"/>
          <w:szCs w:val="24"/>
        </w:rPr>
        <w:t>]</w:t>
      </w:r>
      <w:r w:rsidRPr="008C2257">
        <w:rPr>
          <w:b/>
          <w:bCs/>
          <w:sz w:val="24"/>
          <w:szCs w:val="24"/>
        </w:rPr>
        <w:t xml:space="preserve">, </w:t>
      </w:r>
      <w:proofErr w:type="spellStart"/>
      <w:r w:rsidRPr="008C2257">
        <w:rPr>
          <w:b/>
          <w:bCs/>
          <w:sz w:val="24"/>
          <w:szCs w:val="24"/>
        </w:rPr>
        <w:t>αποσπ</w:t>
      </w:r>
      <w:proofErr w:type="spellEnd"/>
      <w:r w:rsidRPr="008C2257">
        <w:rPr>
          <w:b/>
          <w:bCs/>
          <w:sz w:val="24"/>
          <w:szCs w:val="24"/>
        </w:rPr>
        <w:t>. 8-9</w:t>
      </w:r>
    </w:p>
    <w:bookmarkEnd w:id="0"/>
    <w:p w14:paraId="583435F8" w14:textId="77777777" w:rsidR="008C2257" w:rsidRPr="00FE54D5" w:rsidRDefault="008C2257" w:rsidP="008C2257">
      <w:pPr>
        <w:pStyle w:val="Listenabsatz"/>
        <w:spacing w:line="360" w:lineRule="auto"/>
        <w:ind w:left="0"/>
        <w:rPr>
          <w:rFonts w:eastAsiaTheme="minorHAnsi" w:cs="MinionPro-Medium"/>
          <w:i/>
          <w:iCs/>
          <w:sz w:val="24"/>
          <w:szCs w:val="24"/>
        </w:rPr>
      </w:pP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Τὰ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ὑποκείμενα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πρὸς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τὸν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βίον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ἡμῖν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οἷον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τὸ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σῶμα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τὰ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περὶ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τὸ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σῶμα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καθάπερ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ὄργανά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τινα</w:t>
      </w:r>
      <w:proofErr w:type="spellEnd"/>
    </w:p>
    <w:p w14:paraId="5B529065" w14:textId="67322668" w:rsidR="008C2257" w:rsidRPr="00FE54D5" w:rsidRDefault="008C2257" w:rsidP="00B017AE">
      <w:pPr>
        <w:pStyle w:val="Listenabsatz"/>
        <w:spacing w:line="360" w:lineRule="auto"/>
        <w:ind w:left="0"/>
        <w:jc w:val="both"/>
        <w:rPr>
          <w:rFonts w:eastAsiaTheme="minorHAnsi" w:cs="MinionPro-Medium"/>
          <w:i/>
          <w:iCs/>
          <w:sz w:val="24"/>
          <w:szCs w:val="24"/>
        </w:rPr>
      </w:pP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ὑπόκειται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τούτων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δ’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ἐπικίνδυνός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ἐστιν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ἡ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χρῆσις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πλέον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θάτερον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ἀπεργάζεται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τοῖς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μὴ</w:t>
      </w:r>
      <w:proofErr w:type="spellEnd"/>
      <w:r w:rsidR="00B017AE"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δεόντως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αὐτοῖς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χρωμένοις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.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Δεῖ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τοίνυν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ὀρέγεσθαι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τῆς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ἐπιστήμης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κτᾶσθαί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τε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αὐτὴν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χρῆσθαι</w:t>
      </w:r>
      <w:proofErr w:type="spellEnd"/>
      <w:r w:rsidR="00B017AE"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αὐτῇ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προσηκόντως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δι’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ἧς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πάντα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ταῦτα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εὖ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θησόμεθα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.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Φιλοσοφητέον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ἄρα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ἡμῖν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εἰ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μέλλομεν</w:t>
      </w:r>
      <w:proofErr w:type="spellEnd"/>
      <w:r w:rsidR="00B017AE"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ὀρθῶς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πολιτεύσεσθαι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τὸν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ἑαυτῶν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βίον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διάξειν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ὠφελίμως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>.</w:t>
      </w:r>
    </w:p>
    <w:p w14:paraId="419A451D" w14:textId="226C5084" w:rsidR="008C2257" w:rsidRPr="00FE54D5" w:rsidRDefault="008C2257" w:rsidP="00B017AE">
      <w:pPr>
        <w:pStyle w:val="Listenabsatz"/>
        <w:spacing w:line="360" w:lineRule="auto"/>
        <w:ind w:left="0"/>
        <w:jc w:val="both"/>
        <w:rPr>
          <w:rFonts w:eastAsiaTheme="minorHAnsi" w:cs="MinionPro-Medium"/>
          <w:i/>
          <w:iCs/>
          <w:sz w:val="24"/>
          <w:szCs w:val="24"/>
        </w:rPr>
      </w:pP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Ἔτι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τοίνυν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ἄλλαι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μέν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εἰσιν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αἱ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ποιοῦσαι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ἕκαστον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τῶν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τῷ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βίῳ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πλεονεκτημάτων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ἐπιστῆμαι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>,</w:t>
      </w:r>
      <w:r w:rsidR="00B017AE"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ἄλλαι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δὲ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αἱ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χρώμεναι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ταύταις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ἄλλαι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μὲν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αἱ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ὑπηρετοῦσαι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ἕτεραι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δὲ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αἱ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ἐπιτάττουσαι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ἐν</w:t>
      </w:r>
      <w:proofErr w:type="spellEnd"/>
      <w:r w:rsidR="00B017AE"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αἷς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ἐστιν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ὡς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ἂν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ἡγεμονικωτέραις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ὑπαρχούσαις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τὸ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κυρίως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ὂν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ἀγαθόν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.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Εἰ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τοίνυν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μόνη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ἡ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τοῦ</w:t>
      </w:r>
      <w:proofErr w:type="spellEnd"/>
      <w:r w:rsidR="00B017AE"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κρίνειν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ἔχουσα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τὴν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ὀρθότητα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ἡ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τῷ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λόγῳ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χρωμένη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ἡ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τὸ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ὅλον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ἀγαθὸν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θεωροῦσα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ἥτις</w:t>
      </w:r>
      <w:proofErr w:type="spellEnd"/>
      <w:r w:rsidR="00B017AE"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ἐστὶ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φιλοσοφία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χρῆσθαι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πᾶσι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ἐπιτάττειν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κατὰ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φύσιν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δύναται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bookmarkStart w:id="1" w:name="_Hlk114829248"/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φιλοσοφητέον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ἐκ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παντὸς</w:t>
      </w:r>
      <w:proofErr w:type="spellEnd"/>
      <w:r w:rsidR="00B017AE"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τρόπου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ὡς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μόνης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φιλοσοφίας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τὴν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ὀρθὴν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κρίσιν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τὴν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ἀναμάρτητον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ἐπιτακτικὴν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φρόνησιν</w:t>
      </w:r>
      <w:proofErr w:type="spellEnd"/>
    </w:p>
    <w:p w14:paraId="17E45A73" w14:textId="77777777" w:rsidR="00B017AE" w:rsidRPr="00FE54D5" w:rsidRDefault="008C2257" w:rsidP="00B017AE">
      <w:pPr>
        <w:pStyle w:val="Listenabsatz"/>
        <w:spacing w:line="360" w:lineRule="auto"/>
        <w:ind w:left="0"/>
        <w:jc w:val="both"/>
        <w:rPr>
          <w:rFonts w:eastAsiaTheme="minorHAnsi" w:cs="MinionPro-Medium"/>
          <w:i/>
          <w:iCs/>
          <w:sz w:val="24"/>
          <w:szCs w:val="24"/>
        </w:rPr>
      </w:pP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ἐν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ἑαυτῇ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FE54D5">
        <w:rPr>
          <w:rFonts w:eastAsiaTheme="minorHAnsi" w:cs="MinionPro-Medium"/>
          <w:i/>
          <w:iCs/>
          <w:sz w:val="24"/>
          <w:szCs w:val="24"/>
        </w:rPr>
        <w:t>περιεχούσης</w:t>
      </w:r>
      <w:proofErr w:type="spellEnd"/>
      <w:r w:rsidRPr="00FE54D5">
        <w:rPr>
          <w:rFonts w:eastAsiaTheme="minorHAnsi" w:cs="MinionPro-Medium"/>
          <w:i/>
          <w:iCs/>
          <w:sz w:val="24"/>
          <w:szCs w:val="24"/>
        </w:rPr>
        <w:t>.</w:t>
      </w:r>
    </w:p>
    <w:bookmarkEnd w:id="1"/>
    <w:p w14:paraId="315D729E" w14:textId="09F85BBF" w:rsidR="003E32CA" w:rsidRPr="003E32CA" w:rsidRDefault="003E32CA" w:rsidP="008C2257">
      <w:pPr>
        <w:pStyle w:val="Listenabsatz"/>
        <w:spacing w:line="360" w:lineRule="auto"/>
        <w:ind w:left="0"/>
        <w:rPr>
          <w:b/>
          <w:bCs/>
          <w:sz w:val="24"/>
          <w:szCs w:val="24"/>
        </w:rPr>
      </w:pPr>
      <w:r w:rsidRPr="003E32CA">
        <w:rPr>
          <w:b/>
          <w:bCs/>
          <w:sz w:val="24"/>
          <w:szCs w:val="24"/>
        </w:rPr>
        <w:t>ΠΑΡΑΤΗΡΗΣΕΙΣ</w:t>
      </w:r>
    </w:p>
    <w:p w14:paraId="6902E8FE" w14:textId="19FCEE15" w:rsidR="003E32CA" w:rsidRDefault="003E32CA" w:rsidP="00E564B9">
      <w:pPr>
        <w:pStyle w:val="Listenabsatz"/>
        <w:spacing w:after="0" w:line="360" w:lineRule="auto"/>
        <w:ind w:left="0"/>
        <w:rPr>
          <w:sz w:val="24"/>
          <w:szCs w:val="24"/>
        </w:rPr>
      </w:pPr>
      <w:r w:rsidRPr="003E32CA">
        <w:rPr>
          <w:b/>
          <w:bCs/>
          <w:sz w:val="24"/>
          <w:szCs w:val="24"/>
        </w:rPr>
        <w:t xml:space="preserve">Α1. </w:t>
      </w:r>
    </w:p>
    <w:p w14:paraId="79D8EF8D" w14:textId="7D1E241F" w:rsidR="00597180" w:rsidRPr="00BE5DD7" w:rsidRDefault="00597180" w:rsidP="008737DC">
      <w:pPr>
        <w:spacing w:after="0" w:line="360" w:lineRule="auto"/>
        <w:jc w:val="both"/>
        <w:rPr>
          <w:sz w:val="24"/>
          <w:szCs w:val="24"/>
        </w:rPr>
      </w:pPr>
      <w:r w:rsidRPr="00597180">
        <w:rPr>
          <w:rFonts w:eastAsia="Calibri" w:cs="Calibri"/>
          <w:b/>
          <w:bCs/>
          <w:sz w:val="24"/>
          <w:szCs w:val="24"/>
        </w:rPr>
        <w:t>α.</w:t>
      </w:r>
      <w:r>
        <w:rPr>
          <w:rFonts w:eastAsia="Calibri" w:cs="Calibri"/>
          <w:sz w:val="24"/>
          <w:szCs w:val="24"/>
        </w:rPr>
        <w:t xml:space="preserve"> </w:t>
      </w:r>
      <w:r w:rsidRPr="00BE5DD7">
        <w:rPr>
          <w:rFonts w:eastAsia="Calibri" w:cs="Calibri"/>
          <w:sz w:val="24"/>
          <w:szCs w:val="24"/>
        </w:rPr>
        <w:t>Να γράψετε τον αριθμό που αντιστοιχεί σε καθεμιά από τις παρακάτω περιόδους λόγου και δίπλα σε αυτόν τη λέξη «</w:t>
      </w:r>
      <w:r w:rsidRPr="00BE5DD7">
        <w:rPr>
          <w:rFonts w:eastAsia="Calibri" w:cs="Calibri"/>
          <w:b/>
          <w:bCs/>
          <w:sz w:val="24"/>
          <w:szCs w:val="24"/>
        </w:rPr>
        <w:t>Σωστό</w:t>
      </w:r>
      <w:r w:rsidRPr="00BE5DD7">
        <w:rPr>
          <w:rFonts w:eastAsia="Calibri" w:cs="Calibri"/>
          <w:sz w:val="24"/>
          <w:szCs w:val="24"/>
        </w:rPr>
        <w:t>», αν είναι σωστή, ή τη λέξη «</w:t>
      </w:r>
      <w:r w:rsidRPr="00BE5DD7">
        <w:rPr>
          <w:rFonts w:eastAsia="Calibri" w:cs="Calibri"/>
          <w:b/>
          <w:bCs/>
          <w:sz w:val="24"/>
          <w:szCs w:val="24"/>
        </w:rPr>
        <w:t>Λάθος</w:t>
      </w:r>
      <w:r w:rsidRPr="00BE5DD7">
        <w:rPr>
          <w:rFonts w:eastAsia="Calibri" w:cs="Calibri"/>
          <w:sz w:val="24"/>
          <w:szCs w:val="24"/>
        </w:rPr>
        <w:t xml:space="preserve">», αν είναι λανθασμένη, με βάση το αρχαίο κείμενο (μονάδες 3) και να τεκμηριώσετε κάθε απάντησή σας γράφοντας τις </w:t>
      </w:r>
      <w:r w:rsidRPr="00BE5DD7">
        <w:rPr>
          <w:rFonts w:eastAsia="Calibri" w:cs="Calibri"/>
          <w:b/>
          <w:bCs/>
          <w:sz w:val="24"/>
          <w:szCs w:val="24"/>
        </w:rPr>
        <w:t>λέξεις/φράσεις</w:t>
      </w:r>
      <w:r w:rsidRPr="00BE5DD7">
        <w:rPr>
          <w:rFonts w:eastAsia="Calibri" w:cs="Calibri"/>
          <w:sz w:val="24"/>
          <w:szCs w:val="24"/>
        </w:rPr>
        <w:t xml:space="preserve"> του αρχαίου κειμένου που την επιβεβαιώνουν (μονάδες 3):</w:t>
      </w:r>
    </w:p>
    <w:p w14:paraId="126ADB1A" w14:textId="77777777" w:rsidR="00597180" w:rsidRPr="00BE5DD7" w:rsidRDefault="00597180" w:rsidP="00597180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0BE5DD7">
        <w:rPr>
          <w:rFonts w:eastAsia="Calibri" w:cs="Calibri"/>
          <w:color w:val="000000" w:themeColor="text1"/>
          <w:sz w:val="24"/>
          <w:szCs w:val="24"/>
        </w:rPr>
        <w:t>Κατά τον Αριστοτέλη, για να κάνει ο άνθρωπος ορθή χρήση όλων των μέσων που διαθέτει από τη φύση, επαρκεί η αναζήτηση και απόκτηση γνώσεων.</w:t>
      </w:r>
    </w:p>
    <w:p w14:paraId="2864370F" w14:textId="77777777" w:rsidR="00597180" w:rsidRPr="00BE5DD7" w:rsidRDefault="00597180" w:rsidP="00597180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0BE5DD7">
        <w:rPr>
          <w:rFonts w:eastAsia="Calibri" w:cs="Calibri"/>
          <w:color w:val="000000" w:themeColor="text1"/>
          <w:sz w:val="24"/>
          <w:szCs w:val="24"/>
        </w:rPr>
        <w:t xml:space="preserve">Η φιλοσοφία είναι απαραίτητη και για τον δημόσιο και για τον ιδιωτικό βίο. </w:t>
      </w:r>
    </w:p>
    <w:p w14:paraId="27A10049" w14:textId="77777777" w:rsidR="00597180" w:rsidRPr="00BE5DD7" w:rsidRDefault="00597180" w:rsidP="00597180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0BE5DD7">
        <w:rPr>
          <w:rFonts w:eastAsia="Calibri" w:cs="Calibri"/>
          <w:color w:val="000000" w:themeColor="text1"/>
          <w:sz w:val="24"/>
          <w:szCs w:val="24"/>
        </w:rPr>
        <w:t xml:space="preserve">Στο συμπέρασμα του συλλογισμού και στην </w:t>
      </w:r>
      <w:r>
        <w:rPr>
          <w:rFonts w:eastAsia="Calibri" w:cs="Calibri"/>
          <w:color w:val="000000" w:themeColor="text1"/>
          <w:sz w:val="24"/>
          <w:szCs w:val="24"/>
        </w:rPr>
        <w:t>πρώτη</w:t>
      </w:r>
      <w:r w:rsidRPr="00BE5DD7">
        <w:rPr>
          <w:rFonts w:eastAsia="Calibri" w:cs="Calibri"/>
          <w:color w:val="000000" w:themeColor="text1"/>
          <w:sz w:val="24"/>
          <w:szCs w:val="24"/>
        </w:rPr>
        <w:t xml:space="preserve"> και στη </w:t>
      </w:r>
      <w:r>
        <w:rPr>
          <w:rFonts w:eastAsia="Calibri" w:cs="Calibri"/>
          <w:color w:val="000000" w:themeColor="text1"/>
          <w:sz w:val="24"/>
          <w:szCs w:val="24"/>
        </w:rPr>
        <w:t>δεύτερη</w:t>
      </w:r>
      <w:r w:rsidRPr="00BE5DD7">
        <w:rPr>
          <w:rFonts w:eastAsia="Calibri" w:cs="Calibri"/>
          <w:color w:val="000000" w:themeColor="text1"/>
          <w:sz w:val="24"/>
          <w:szCs w:val="24"/>
        </w:rPr>
        <w:t xml:space="preserve"> παράγραφο χρησιμοποιείται το ίδιο ρηματικό επίθετο.</w:t>
      </w:r>
    </w:p>
    <w:p w14:paraId="1EACEC86" w14:textId="77777777" w:rsidR="00597180" w:rsidRDefault="00597180" w:rsidP="00597180">
      <w:pPr>
        <w:pStyle w:val="Listenabsatz"/>
        <w:spacing w:line="360" w:lineRule="auto"/>
        <w:ind w:left="0"/>
        <w:jc w:val="both"/>
        <w:rPr>
          <w:rFonts w:eastAsia="Calibri" w:cs="Calibri"/>
          <w:b/>
          <w:bCs/>
          <w:sz w:val="24"/>
          <w:szCs w:val="24"/>
        </w:rPr>
      </w:pPr>
    </w:p>
    <w:p w14:paraId="6694AF15" w14:textId="6F48709A" w:rsidR="00597180" w:rsidRPr="00BE5DD7" w:rsidRDefault="00597180" w:rsidP="00597180">
      <w:pPr>
        <w:pStyle w:val="Listenabsatz"/>
        <w:spacing w:line="360" w:lineRule="auto"/>
        <w:ind w:left="0"/>
        <w:jc w:val="both"/>
        <w:rPr>
          <w:b/>
          <w:bCs/>
          <w:sz w:val="24"/>
          <w:szCs w:val="24"/>
        </w:rPr>
      </w:pPr>
      <w:r w:rsidRPr="00BE5DD7">
        <w:rPr>
          <w:rFonts w:eastAsia="Calibri" w:cs="Calibri"/>
          <w:b/>
          <w:bCs/>
          <w:sz w:val="24"/>
          <w:szCs w:val="24"/>
        </w:rPr>
        <w:t xml:space="preserve">β. </w:t>
      </w:r>
      <w:r w:rsidRPr="00BE5DD7">
        <w:rPr>
          <w:rFonts w:eastAsia="Calibri" w:cs="Calibri"/>
          <w:sz w:val="24"/>
          <w:szCs w:val="24"/>
        </w:rPr>
        <w:t>«</w:t>
      </w:r>
      <w:bookmarkStart w:id="2" w:name="_Hlk113795524"/>
      <w:r w:rsidRPr="00D63BF7">
        <w:rPr>
          <w:rFonts w:eastAsiaTheme="minorHAnsi" w:cs="MinionPro-Medium"/>
          <w:b/>
          <w:bCs/>
          <w:i/>
          <w:iCs/>
          <w:sz w:val="24"/>
          <w:szCs w:val="24"/>
        </w:rPr>
        <w:t xml:space="preserve">δι’ </w:t>
      </w:r>
      <w:proofErr w:type="spellStart"/>
      <w:r w:rsidRPr="00D63BF7">
        <w:rPr>
          <w:rFonts w:eastAsiaTheme="minorHAnsi" w:cs="MinionPro-Medium"/>
          <w:b/>
          <w:bCs/>
          <w:i/>
          <w:iCs/>
          <w:sz w:val="24"/>
          <w:szCs w:val="24"/>
        </w:rPr>
        <w:t>ἧς</w:t>
      </w:r>
      <w:proofErr w:type="spellEnd"/>
      <w:r w:rsidRPr="00D63BF7">
        <w:rPr>
          <w:rFonts w:eastAsiaTheme="minorHAnsi" w:cs="MinionPro-Medium"/>
          <w:b/>
          <w:bCs/>
          <w:i/>
          <w:iCs/>
          <w:sz w:val="24"/>
          <w:szCs w:val="24"/>
        </w:rPr>
        <w:t xml:space="preserve"> </w:t>
      </w:r>
      <w:proofErr w:type="spellStart"/>
      <w:r w:rsidRPr="00D63BF7">
        <w:rPr>
          <w:rFonts w:eastAsiaTheme="minorHAnsi" w:cs="MinionPro-Medium"/>
          <w:b/>
          <w:bCs/>
          <w:i/>
          <w:iCs/>
          <w:sz w:val="24"/>
          <w:szCs w:val="24"/>
        </w:rPr>
        <w:t>πάντα</w:t>
      </w:r>
      <w:proofErr w:type="spellEnd"/>
      <w:r w:rsidRPr="00D63BF7">
        <w:rPr>
          <w:rFonts w:eastAsiaTheme="minorHAnsi" w:cs="MinionPro-Medium"/>
          <w:b/>
          <w:bCs/>
          <w:i/>
          <w:iCs/>
          <w:sz w:val="24"/>
          <w:szCs w:val="24"/>
        </w:rPr>
        <w:t xml:space="preserve"> </w:t>
      </w:r>
      <w:proofErr w:type="spellStart"/>
      <w:r w:rsidRPr="00D63BF7">
        <w:rPr>
          <w:rFonts w:eastAsiaTheme="minorHAnsi" w:cs="MinionPro-Medium"/>
          <w:b/>
          <w:bCs/>
          <w:i/>
          <w:iCs/>
          <w:sz w:val="24"/>
          <w:szCs w:val="24"/>
        </w:rPr>
        <w:t>ταῦτα</w:t>
      </w:r>
      <w:proofErr w:type="spellEnd"/>
      <w:r w:rsidRPr="00D63BF7">
        <w:rPr>
          <w:rFonts w:eastAsiaTheme="minorHAnsi" w:cs="MinionPro-Medium"/>
          <w:b/>
          <w:bCs/>
          <w:i/>
          <w:iCs/>
          <w:sz w:val="24"/>
          <w:szCs w:val="24"/>
        </w:rPr>
        <w:t xml:space="preserve"> </w:t>
      </w:r>
      <w:proofErr w:type="spellStart"/>
      <w:r w:rsidRPr="00D63BF7">
        <w:rPr>
          <w:rFonts w:eastAsiaTheme="minorHAnsi" w:cs="MinionPro-Medium"/>
          <w:b/>
          <w:bCs/>
          <w:i/>
          <w:iCs/>
          <w:sz w:val="24"/>
          <w:szCs w:val="24"/>
        </w:rPr>
        <w:t>εὖ</w:t>
      </w:r>
      <w:proofErr w:type="spellEnd"/>
      <w:r w:rsidRPr="00D63BF7">
        <w:rPr>
          <w:rFonts w:eastAsiaTheme="minorHAnsi" w:cs="MinionPro-Medium"/>
          <w:b/>
          <w:bCs/>
          <w:i/>
          <w:iCs/>
          <w:sz w:val="24"/>
          <w:szCs w:val="24"/>
        </w:rPr>
        <w:t xml:space="preserve"> </w:t>
      </w:r>
      <w:proofErr w:type="spellStart"/>
      <w:r w:rsidRPr="00D63BF7">
        <w:rPr>
          <w:rFonts w:eastAsiaTheme="minorHAnsi" w:cs="MinionPro-Medium"/>
          <w:b/>
          <w:bCs/>
          <w:i/>
          <w:iCs/>
          <w:sz w:val="24"/>
          <w:szCs w:val="24"/>
        </w:rPr>
        <w:t>θησόμεθα</w:t>
      </w:r>
      <w:bookmarkEnd w:id="2"/>
      <w:proofErr w:type="spellEnd"/>
      <w:r w:rsidRPr="00BE5DD7">
        <w:rPr>
          <w:rFonts w:eastAsia="Calibri" w:cs="Calibri"/>
          <w:sz w:val="24"/>
          <w:szCs w:val="24"/>
        </w:rPr>
        <w:t>»: Σε ποιες λέξεις ή φράσεις του αρχαίου</w:t>
      </w:r>
      <w:r w:rsidR="00D63BF7">
        <w:rPr>
          <w:rFonts w:eastAsia="Calibri" w:cs="Calibri"/>
          <w:sz w:val="24"/>
          <w:szCs w:val="24"/>
        </w:rPr>
        <w:t xml:space="preserve"> διδαγμένου</w:t>
      </w:r>
      <w:r w:rsidRPr="00BE5DD7">
        <w:rPr>
          <w:rFonts w:eastAsia="Calibri" w:cs="Calibri"/>
          <w:sz w:val="24"/>
          <w:szCs w:val="24"/>
        </w:rPr>
        <w:t xml:space="preserve"> κειμένου παραπέμπουν η αναφορική και η δεικτική αντωνυμία</w:t>
      </w:r>
      <w:r w:rsidRPr="00073E31">
        <w:rPr>
          <w:rFonts w:eastAsia="Calibri" w:cs="Calibri"/>
          <w:sz w:val="24"/>
          <w:szCs w:val="24"/>
        </w:rPr>
        <w:t xml:space="preserve"> </w:t>
      </w:r>
      <w:r w:rsidR="00D63BF7">
        <w:rPr>
          <w:rFonts w:eastAsia="Calibri" w:cs="Calibri"/>
          <w:sz w:val="24"/>
          <w:szCs w:val="24"/>
        </w:rPr>
        <w:t>του συγκεκριμένου αποσπάσματος</w:t>
      </w:r>
      <w:r w:rsidRPr="00BE5DD7">
        <w:rPr>
          <w:rFonts w:eastAsia="Calibri" w:cs="Calibri"/>
          <w:sz w:val="24"/>
          <w:szCs w:val="24"/>
        </w:rPr>
        <w:t>; (μονάδες 4)</w:t>
      </w:r>
    </w:p>
    <w:p w14:paraId="2FB1510F" w14:textId="77777777" w:rsidR="003E32CA" w:rsidRPr="003E32CA" w:rsidRDefault="003E32CA" w:rsidP="003E32CA">
      <w:pPr>
        <w:pStyle w:val="Listenabsatz"/>
        <w:spacing w:after="0" w:line="360" w:lineRule="auto"/>
        <w:ind w:left="0"/>
        <w:jc w:val="right"/>
        <w:rPr>
          <w:b/>
          <w:bCs/>
          <w:sz w:val="24"/>
          <w:szCs w:val="24"/>
        </w:rPr>
      </w:pPr>
      <w:r w:rsidRPr="003E32CA">
        <w:rPr>
          <w:b/>
          <w:bCs/>
          <w:sz w:val="24"/>
          <w:szCs w:val="24"/>
        </w:rPr>
        <w:t>Μονάδες 10</w:t>
      </w:r>
    </w:p>
    <w:p w14:paraId="07E71BB4" w14:textId="348DD363" w:rsidR="00597180" w:rsidRPr="00E61A9F" w:rsidRDefault="003E32CA" w:rsidP="00597180">
      <w:pPr>
        <w:spacing w:line="360" w:lineRule="auto"/>
        <w:jc w:val="both"/>
        <w:rPr>
          <w:sz w:val="24"/>
          <w:szCs w:val="24"/>
        </w:rPr>
      </w:pPr>
      <w:r w:rsidRPr="003E32CA">
        <w:rPr>
          <w:b/>
          <w:bCs/>
          <w:sz w:val="24"/>
          <w:szCs w:val="24"/>
        </w:rPr>
        <w:lastRenderedPageBreak/>
        <w:t>Β1.</w:t>
      </w:r>
      <w:r w:rsidRPr="003E32CA">
        <w:rPr>
          <w:sz w:val="24"/>
          <w:szCs w:val="24"/>
        </w:rPr>
        <w:t xml:space="preserve"> </w:t>
      </w:r>
      <w:r w:rsidR="00994B84">
        <w:rPr>
          <w:sz w:val="24"/>
          <w:szCs w:val="24"/>
        </w:rPr>
        <w:t>Σε ποι</w:t>
      </w:r>
      <w:r w:rsidR="006F02CD">
        <w:rPr>
          <w:sz w:val="24"/>
          <w:szCs w:val="24"/>
        </w:rPr>
        <w:t>ο</w:t>
      </w:r>
      <w:r w:rsidR="00994B84">
        <w:rPr>
          <w:sz w:val="24"/>
          <w:szCs w:val="24"/>
        </w:rPr>
        <w:t xml:space="preserve"> συμπ</w:t>
      </w:r>
      <w:r w:rsidR="006F02CD">
        <w:rPr>
          <w:sz w:val="24"/>
          <w:szCs w:val="24"/>
        </w:rPr>
        <w:t>έρασμα</w:t>
      </w:r>
      <w:r w:rsidR="00994B84">
        <w:rPr>
          <w:sz w:val="24"/>
          <w:szCs w:val="24"/>
        </w:rPr>
        <w:t xml:space="preserve"> καταλήγει</w:t>
      </w:r>
      <w:r w:rsidR="00597180" w:rsidRPr="00E61A9F">
        <w:rPr>
          <w:sz w:val="24"/>
          <w:szCs w:val="24"/>
        </w:rPr>
        <w:t xml:space="preserve"> ο Αριστοτέλης</w:t>
      </w:r>
      <w:r w:rsidR="00597180">
        <w:rPr>
          <w:sz w:val="24"/>
          <w:szCs w:val="24"/>
        </w:rPr>
        <w:t xml:space="preserve"> στο</w:t>
      </w:r>
      <w:r w:rsidR="000C76B8">
        <w:rPr>
          <w:sz w:val="24"/>
          <w:szCs w:val="24"/>
        </w:rPr>
        <w:t xml:space="preserve"> απόσπασμα </w:t>
      </w:r>
      <w:r w:rsidR="00632D07">
        <w:rPr>
          <w:sz w:val="24"/>
          <w:szCs w:val="24"/>
        </w:rPr>
        <w:t>9</w:t>
      </w:r>
      <w:r w:rsidR="00325247" w:rsidRPr="00325247">
        <w:rPr>
          <w:sz w:val="24"/>
          <w:szCs w:val="24"/>
        </w:rPr>
        <w:t xml:space="preserve"> (</w:t>
      </w:r>
      <w:proofErr w:type="spellStart"/>
      <w:r w:rsidR="00325247" w:rsidRPr="00FE54D5">
        <w:rPr>
          <w:rFonts w:eastAsiaTheme="minorHAnsi" w:cs="MinionPro-Medium"/>
          <w:i/>
          <w:iCs/>
          <w:sz w:val="24"/>
          <w:szCs w:val="24"/>
        </w:rPr>
        <w:t>Ἔτι</w:t>
      </w:r>
      <w:proofErr w:type="spellEnd"/>
      <w:r w:rsidR="00325247" w:rsidRPr="00FE54D5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325247" w:rsidRPr="00FE54D5">
        <w:rPr>
          <w:rFonts w:eastAsiaTheme="minorHAnsi" w:cs="MinionPro-Medium"/>
          <w:i/>
          <w:iCs/>
          <w:sz w:val="24"/>
          <w:szCs w:val="24"/>
        </w:rPr>
        <w:t>τοίνυν</w:t>
      </w:r>
      <w:proofErr w:type="spellEnd"/>
      <w:r w:rsidR="00325247">
        <w:rPr>
          <w:rFonts w:eastAsiaTheme="minorHAnsi" w:cs="MinionPro-Medium"/>
          <w:i/>
          <w:iCs/>
          <w:sz w:val="24"/>
          <w:szCs w:val="24"/>
        </w:rPr>
        <w:t>…</w:t>
      </w:r>
      <w:r w:rsidR="00325247" w:rsidRPr="00325247">
        <w:rPr>
          <w:rFonts w:eastAsiaTheme="minorHAnsi" w:cs="MinionPro-Medium"/>
          <w:i/>
          <w:iCs/>
          <w:sz w:val="24"/>
          <w:szCs w:val="24"/>
        </w:rPr>
        <w:t xml:space="preserve"> </w:t>
      </w:r>
      <w:r w:rsidR="00325247">
        <w:rPr>
          <w:rFonts w:eastAsiaTheme="minorHAnsi" w:cs="MinionPro-Medium"/>
          <w:i/>
          <w:iCs/>
          <w:sz w:val="24"/>
          <w:szCs w:val="24"/>
        </w:rPr>
        <w:t>περιεχούσης</w:t>
      </w:r>
      <w:r w:rsidR="00325247" w:rsidRPr="00325247">
        <w:rPr>
          <w:rFonts w:eastAsiaTheme="minorHAnsi" w:cs="MinionPro-Medium"/>
          <w:sz w:val="24"/>
          <w:szCs w:val="24"/>
        </w:rPr>
        <w:t>)</w:t>
      </w:r>
      <w:r w:rsidR="000C76B8">
        <w:rPr>
          <w:sz w:val="24"/>
          <w:szCs w:val="24"/>
        </w:rPr>
        <w:t xml:space="preserve"> του </w:t>
      </w:r>
      <w:r w:rsidR="00597180" w:rsidRPr="00BE0C38">
        <w:rPr>
          <w:i/>
          <w:iCs/>
          <w:sz w:val="24"/>
          <w:szCs w:val="24"/>
        </w:rPr>
        <w:t>Προτρεπτικ</w:t>
      </w:r>
      <w:r w:rsidR="006F02CD">
        <w:rPr>
          <w:i/>
          <w:iCs/>
          <w:sz w:val="24"/>
          <w:szCs w:val="24"/>
        </w:rPr>
        <w:t xml:space="preserve">ού </w:t>
      </w:r>
      <w:r w:rsidR="006F02CD" w:rsidRPr="006F02CD">
        <w:rPr>
          <w:sz w:val="24"/>
          <w:szCs w:val="24"/>
        </w:rPr>
        <w:t>λόγου</w:t>
      </w:r>
      <w:r w:rsidR="00597180" w:rsidRPr="006F02CD">
        <w:rPr>
          <w:sz w:val="24"/>
          <w:szCs w:val="24"/>
        </w:rPr>
        <w:t xml:space="preserve"> </w:t>
      </w:r>
      <w:r w:rsidR="00597180" w:rsidRPr="00E61A9F">
        <w:rPr>
          <w:sz w:val="24"/>
          <w:szCs w:val="24"/>
        </w:rPr>
        <w:t>και με ποια επιχειρήματα;</w:t>
      </w:r>
    </w:p>
    <w:p w14:paraId="7630237C" w14:textId="481E6CCE" w:rsidR="003E32CA" w:rsidRPr="003E32CA" w:rsidRDefault="003E32CA" w:rsidP="00597180">
      <w:pPr>
        <w:spacing w:line="360" w:lineRule="auto"/>
        <w:jc w:val="right"/>
        <w:rPr>
          <w:b/>
          <w:bCs/>
          <w:sz w:val="24"/>
          <w:szCs w:val="24"/>
        </w:rPr>
      </w:pPr>
      <w:r w:rsidRPr="003E32CA">
        <w:rPr>
          <w:b/>
          <w:bCs/>
          <w:sz w:val="24"/>
          <w:szCs w:val="24"/>
        </w:rPr>
        <w:t>Μονάδες 10</w:t>
      </w:r>
    </w:p>
    <w:p w14:paraId="2FCE41E9" w14:textId="77777777" w:rsidR="003E32CA" w:rsidRPr="003E32CA" w:rsidRDefault="003E32CA" w:rsidP="003E32CA">
      <w:pPr>
        <w:spacing w:after="0" w:line="360" w:lineRule="auto"/>
        <w:rPr>
          <w:b/>
          <w:bCs/>
          <w:sz w:val="24"/>
          <w:szCs w:val="24"/>
        </w:rPr>
      </w:pPr>
      <w:r w:rsidRPr="003E32CA">
        <w:rPr>
          <w:b/>
          <w:bCs/>
          <w:sz w:val="24"/>
          <w:szCs w:val="24"/>
        </w:rPr>
        <w:t>Β2.</w:t>
      </w:r>
      <w:r w:rsidRPr="003E32CA">
        <w:rPr>
          <w:b/>
          <w:bCs/>
          <w:sz w:val="24"/>
          <w:szCs w:val="24"/>
        </w:rPr>
        <w:tab/>
      </w:r>
      <w:r w:rsidRPr="003E32CA">
        <w:rPr>
          <w:b/>
          <w:bCs/>
          <w:sz w:val="24"/>
          <w:szCs w:val="24"/>
        </w:rPr>
        <w:tab/>
      </w:r>
      <w:r w:rsidRPr="003E32CA">
        <w:rPr>
          <w:b/>
          <w:bCs/>
          <w:sz w:val="24"/>
          <w:szCs w:val="24"/>
        </w:rPr>
        <w:tab/>
      </w:r>
      <w:r w:rsidRPr="003E32CA">
        <w:rPr>
          <w:b/>
          <w:bCs/>
          <w:sz w:val="24"/>
          <w:szCs w:val="24"/>
        </w:rPr>
        <w:tab/>
      </w:r>
      <w:r w:rsidRPr="003E32CA">
        <w:rPr>
          <w:b/>
          <w:bCs/>
          <w:sz w:val="24"/>
          <w:szCs w:val="24"/>
        </w:rPr>
        <w:tab/>
        <w:t>ΠΑΡΑΛΛΗΛΟ ΚΕΙΜΕΝΟ</w:t>
      </w:r>
    </w:p>
    <w:p w14:paraId="39A45BD0" w14:textId="5765977C" w:rsidR="00994B84" w:rsidRDefault="00994B84" w:rsidP="00994B84">
      <w:pPr>
        <w:pStyle w:val="Listenabsatz"/>
        <w:spacing w:after="0" w:line="360" w:lineRule="auto"/>
        <w:ind w:left="0"/>
        <w:jc w:val="center"/>
        <w:rPr>
          <w:b/>
          <w:bCs/>
          <w:sz w:val="24"/>
          <w:szCs w:val="24"/>
        </w:rPr>
      </w:pPr>
      <w:bookmarkStart w:id="3" w:name="_Hlk115453852"/>
      <w:proofErr w:type="spellStart"/>
      <w:r>
        <w:rPr>
          <w:rFonts w:cs="Calibri"/>
          <w:b/>
          <w:bCs/>
          <w:color w:val="000000"/>
          <w:sz w:val="24"/>
          <w:szCs w:val="24"/>
        </w:rPr>
        <w:t>Ν</w:t>
      </w:r>
      <w:r w:rsidR="00134956">
        <w:rPr>
          <w:rFonts w:cs="Calibri"/>
          <w:b/>
          <w:bCs/>
          <w:color w:val="000000"/>
          <w:sz w:val="24"/>
          <w:szCs w:val="24"/>
        </w:rPr>
        <w:t>άιγκελ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Γουορνμπάρτον</w:t>
      </w:r>
      <w:bookmarkEnd w:id="3"/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,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Φιλοσοφία:</w:t>
      </w:r>
      <w:r w:rsidR="00134956">
        <w:rPr>
          <w:rFonts w:cs="Calibri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Τα βασικά</w:t>
      </w:r>
    </w:p>
    <w:p w14:paraId="7162FE72" w14:textId="76E3DC8F" w:rsidR="00994B84" w:rsidRPr="00E76570" w:rsidRDefault="00994B84" w:rsidP="00994B84">
      <w:pPr>
        <w:jc w:val="both"/>
        <w:rPr>
          <w:rFonts w:eastAsia="Helvetica" w:cs="Calibri"/>
          <w:i/>
          <w:iCs/>
          <w:sz w:val="24"/>
          <w:szCs w:val="24"/>
          <w:shd w:val="clear" w:color="auto" w:fill="FFFFFF"/>
        </w:rPr>
      </w:pPr>
      <w:r w:rsidRPr="00E76570">
        <w:rPr>
          <w:sz w:val="24"/>
          <w:szCs w:val="24"/>
          <w:shd w:val="clear" w:color="auto" w:fill="FFFFFF"/>
        </w:rPr>
        <w:t xml:space="preserve">Το βιβλίο του </w:t>
      </w:r>
      <w:proofErr w:type="spellStart"/>
      <w:r w:rsidR="00134956" w:rsidRPr="00134956">
        <w:rPr>
          <w:sz w:val="24"/>
          <w:szCs w:val="24"/>
          <w:shd w:val="clear" w:color="auto" w:fill="FFFFFF"/>
        </w:rPr>
        <w:t>Νάιγκελ</w:t>
      </w:r>
      <w:proofErr w:type="spellEnd"/>
      <w:r w:rsidR="00134956" w:rsidRPr="00134956">
        <w:rPr>
          <w:sz w:val="24"/>
          <w:szCs w:val="24"/>
          <w:shd w:val="clear" w:color="auto" w:fill="FFFFFF"/>
        </w:rPr>
        <w:t xml:space="preserve"> </w:t>
      </w:r>
      <w:proofErr w:type="spellStart"/>
      <w:r w:rsidR="00134956" w:rsidRPr="00134956">
        <w:rPr>
          <w:sz w:val="24"/>
          <w:szCs w:val="24"/>
          <w:shd w:val="clear" w:color="auto" w:fill="FFFFFF"/>
        </w:rPr>
        <w:t>Γουορνμπάρτον</w:t>
      </w:r>
      <w:proofErr w:type="spellEnd"/>
      <w:r w:rsidRPr="00E76570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«</w:t>
      </w:r>
      <w:r w:rsidRPr="00E76570">
        <w:rPr>
          <w:sz w:val="24"/>
          <w:szCs w:val="24"/>
          <w:shd w:val="clear" w:color="auto" w:fill="FFFFFF"/>
        </w:rPr>
        <w:t>Φιλοσοφία: Τα βασικά</w:t>
      </w:r>
      <w:r>
        <w:rPr>
          <w:sz w:val="24"/>
          <w:szCs w:val="24"/>
          <w:shd w:val="clear" w:color="auto" w:fill="FFFFFF"/>
        </w:rPr>
        <w:t xml:space="preserve">» </w:t>
      </w:r>
      <w:r w:rsidRPr="00E76570">
        <w:rPr>
          <w:sz w:val="24"/>
          <w:szCs w:val="24"/>
          <w:shd w:val="clear" w:color="auto" w:fill="FFFFFF"/>
        </w:rPr>
        <w:t xml:space="preserve">διευκολύνει τον αναγνώστη να </w:t>
      </w:r>
      <w:r w:rsidR="001B30AD">
        <w:rPr>
          <w:sz w:val="24"/>
          <w:szCs w:val="24"/>
          <w:shd w:val="clear" w:color="auto" w:fill="FFFFFF"/>
        </w:rPr>
        <w:t>εισέλθει</w:t>
      </w:r>
      <w:r w:rsidRPr="00E76570">
        <w:rPr>
          <w:sz w:val="24"/>
          <w:szCs w:val="24"/>
          <w:shd w:val="clear" w:color="auto" w:fill="FFFFFF"/>
        </w:rPr>
        <w:t xml:space="preserve"> στον κόσμο της φιλοσοφίας. Κάθε κεφάλαιο ασχολείται με μια βασική περιοχή της φιλοσοφίας, εξηγώντας και διερευνώντας τις βασικές ιδέες και τα βασικά θέματά της.</w:t>
      </w:r>
    </w:p>
    <w:p w14:paraId="7DC84AFB" w14:textId="77777777" w:rsidR="00994B84" w:rsidRPr="00A26305" w:rsidRDefault="00994B84" w:rsidP="00994B84">
      <w:pPr>
        <w:pStyle w:val="StandardWeb"/>
        <w:spacing w:beforeAutospacing="0" w:afterAutospacing="0" w:line="360" w:lineRule="auto"/>
        <w:jc w:val="both"/>
        <w:rPr>
          <w:rFonts w:ascii="Calibri" w:hAnsi="Calibri" w:cs="Calibri"/>
          <w:i/>
          <w:iCs/>
          <w:color w:val="000000"/>
          <w:lang w:val="el-GR"/>
        </w:rPr>
      </w:pPr>
      <w:r w:rsidRPr="00A26305">
        <w:rPr>
          <w:rFonts w:ascii="Calibri" w:hAnsi="Calibri" w:cs="Calibri"/>
          <w:i/>
          <w:iCs/>
          <w:color w:val="000000"/>
          <w:lang w:val="el-GR"/>
        </w:rPr>
        <w:t>Όταν η ύπαρξή μας ακολουθεί μία ρουτίνα χωρίς ποτέ να εξετάζονται τα κίνητρα πάνω στα οποία βασίζεται, εί</w:t>
      </w:r>
      <w:r>
        <w:rPr>
          <w:rFonts w:ascii="Calibri" w:hAnsi="Calibri" w:cs="Calibri"/>
          <w:i/>
          <w:iCs/>
          <w:color w:val="000000"/>
          <w:lang w:val="el-GR"/>
        </w:rPr>
        <w:t>ν</w:t>
      </w:r>
      <w:r w:rsidRPr="00A26305">
        <w:rPr>
          <w:rFonts w:ascii="Calibri" w:hAnsi="Calibri" w:cs="Calibri"/>
          <w:i/>
          <w:iCs/>
          <w:color w:val="000000"/>
          <w:lang w:val="el-GR"/>
        </w:rPr>
        <w:t xml:space="preserve">αι σαν να οδηγούμε ένα αυτοκίνητο που δεν έχει πάει ποτέ </w:t>
      </w:r>
      <w:r>
        <w:rPr>
          <w:rFonts w:ascii="Calibri" w:hAnsi="Calibri" w:cs="Calibri"/>
          <w:i/>
          <w:iCs/>
          <w:color w:val="000000"/>
        </w:rPr>
        <w:t>service</w:t>
      </w:r>
      <w:r w:rsidRPr="00A26305">
        <w:rPr>
          <w:rFonts w:ascii="Calibri" w:hAnsi="Calibri" w:cs="Calibri"/>
          <w:i/>
          <w:iCs/>
          <w:color w:val="000000"/>
          <w:lang w:val="el-GR"/>
        </w:rPr>
        <w:t xml:space="preserve"> και του οποίου μπορεί να εμπιστεύεται κάνεις στα φρένα, το σύστημα οδήγησης, τη μηχανή, αφού μέχρι τώρα δεν παρουσίασαν ποτέ πρόβλημα, χωρίς όμως να παύει να είναι αυτή η εμπιστοσύνη του απόλυτα δικαιολογημένη. Τα τακάκια των φρένων μπορεί να είναι ελαττωματικά και να μην λειτουργήσουν ακριβώς τη στιγμή που τα χρειάζεσαι περισσότερο. Κα</w:t>
      </w:r>
      <w:r>
        <w:rPr>
          <w:rFonts w:ascii="Calibri" w:hAnsi="Calibri" w:cs="Calibri"/>
          <w:i/>
          <w:iCs/>
          <w:color w:val="000000"/>
          <w:lang w:val="el-GR"/>
        </w:rPr>
        <w:t>τ’</w:t>
      </w:r>
      <w:r w:rsidRPr="00A26305">
        <w:rPr>
          <w:rFonts w:ascii="Calibri" w:hAnsi="Calibri" w:cs="Calibri"/>
          <w:i/>
          <w:iCs/>
          <w:color w:val="000000"/>
          <w:lang w:val="el-GR"/>
        </w:rPr>
        <w:t xml:space="preserve"> αναλογία μπορεί οι αρχές στις οποίες στηρίζεται η ζωή του καθένα μας να μην παρουσιάζουν κανένα απολύτως πρόβλημα, μέχρι που θα παρουσιαστούν οι δυσκολίες της ζωής και οι αρχές αυτές θα τεθούν υπό αμφισβήτηση.</w:t>
      </w:r>
      <w:r>
        <w:rPr>
          <w:rFonts w:ascii="Calibri" w:hAnsi="Calibri" w:cs="Calibri"/>
          <w:i/>
          <w:iCs/>
          <w:color w:val="000000"/>
          <w:lang w:val="el-GR"/>
        </w:rPr>
        <w:t xml:space="preserve"> </w:t>
      </w:r>
      <w:r w:rsidRPr="00A26305">
        <w:rPr>
          <w:rFonts w:ascii="Calibri" w:hAnsi="Calibri" w:cs="Calibri"/>
          <w:i/>
          <w:iCs/>
          <w:color w:val="000000"/>
          <w:lang w:val="el-GR"/>
        </w:rPr>
        <w:t>Αλλά από την άλλη πλευρά αν δεν αμφισβητείτ</w:t>
      </w:r>
      <w:r>
        <w:rPr>
          <w:rFonts w:ascii="Calibri" w:hAnsi="Calibri" w:cs="Calibri"/>
          <w:i/>
          <w:iCs/>
          <w:color w:val="000000"/>
          <w:lang w:val="el-GR"/>
        </w:rPr>
        <w:t>ε</w:t>
      </w:r>
      <w:r>
        <w:rPr>
          <w:rFonts w:ascii="Calibri" w:hAnsi="Calibri" w:cs="Calibri"/>
          <w:i/>
          <w:iCs/>
          <w:color w:val="000000"/>
        </w:rPr>
        <w:t> </w:t>
      </w:r>
      <w:r w:rsidRPr="00A26305">
        <w:rPr>
          <w:rFonts w:ascii="Calibri" w:hAnsi="Calibri" w:cs="Calibri"/>
          <w:i/>
          <w:iCs/>
          <w:color w:val="000000"/>
          <w:lang w:val="el-GR"/>
        </w:rPr>
        <w:t xml:space="preserve"> σοβαρά την ορθότητα των αντιλήψεων στις οποίες βασίζεται η ζωή σας, σίγουρα κάνετε τη ζωή σας φτωχότερη, επειδή ακριβώς δεν αξιοποιείτε τις διανοητικές σας δυνάμεις.</w:t>
      </w:r>
    </w:p>
    <w:p w14:paraId="07F16ADC" w14:textId="0FC7CB7C" w:rsidR="00994B84" w:rsidRPr="00A26305" w:rsidRDefault="00994B84" w:rsidP="00994B84">
      <w:pPr>
        <w:pStyle w:val="StandardWeb"/>
        <w:spacing w:beforeAutospacing="0" w:afterAutospacing="0" w:line="360" w:lineRule="auto"/>
        <w:jc w:val="right"/>
        <w:rPr>
          <w:rFonts w:ascii="Calibri" w:hAnsi="Calibri" w:cs="Calibri"/>
          <w:lang w:val="el-GR"/>
        </w:rPr>
      </w:pPr>
      <w:r w:rsidRPr="00A26305">
        <w:rPr>
          <w:rFonts w:ascii="Calibri" w:hAnsi="Calibri" w:cs="Calibri"/>
          <w:color w:val="000000"/>
          <w:lang w:val="el-GR"/>
        </w:rPr>
        <w:t xml:space="preserve"> </w:t>
      </w:r>
      <w:proofErr w:type="spellStart"/>
      <w:r>
        <w:rPr>
          <w:rFonts w:ascii="Calibri" w:hAnsi="Calibri" w:cs="Calibri"/>
          <w:color w:val="000000"/>
          <w:lang w:val="el-GR"/>
        </w:rPr>
        <w:t>Μ</w:t>
      </w:r>
      <w:r w:rsidRPr="00A26305">
        <w:rPr>
          <w:rFonts w:ascii="Calibri" w:hAnsi="Calibri" w:cs="Calibri"/>
          <w:color w:val="000000"/>
          <w:lang w:val="el-GR"/>
        </w:rPr>
        <w:t>τφρ</w:t>
      </w:r>
      <w:proofErr w:type="spellEnd"/>
      <w:r w:rsidRPr="00A26305">
        <w:rPr>
          <w:rFonts w:ascii="Calibri" w:hAnsi="Calibri" w:cs="Calibri"/>
          <w:color w:val="000000"/>
          <w:lang w:val="el-GR"/>
        </w:rPr>
        <w:t>. Β.</w:t>
      </w:r>
      <w:r w:rsidR="00F27D25">
        <w:rPr>
          <w:rFonts w:ascii="Calibri" w:hAnsi="Calibri" w:cs="Calibri"/>
          <w:color w:val="000000"/>
          <w:lang w:val="el-GR"/>
        </w:rPr>
        <w:t xml:space="preserve"> </w:t>
      </w:r>
      <w:r w:rsidRPr="00A26305">
        <w:rPr>
          <w:rFonts w:ascii="Calibri" w:hAnsi="Calibri" w:cs="Calibri"/>
          <w:color w:val="000000"/>
          <w:lang w:val="el-GR"/>
        </w:rPr>
        <w:t>Χατζοπούλου</w:t>
      </w:r>
    </w:p>
    <w:p w14:paraId="0C5FA132" w14:textId="77777777" w:rsidR="009C7A3E" w:rsidRDefault="009C7A3E" w:rsidP="00994B84">
      <w:pPr>
        <w:pStyle w:val="Listenabsatz"/>
        <w:spacing w:after="0" w:line="360" w:lineRule="auto"/>
        <w:ind w:left="0"/>
        <w:jc w:val="both"/>
        <w:rPr>
          <w:sz w:val="24"/>
          <w:szCs w:val="24"/>
        </w:rPr>
      </w:pPr>
    </w:p>
    <w:p w14:paraId="539D2E25" w14:textId="6648A7F0" w:rsidR="00994B84" w:rsidRDefault="00994B84" w:rsidP="00994B84">
      <w:pPr>
        <w:pStyle w:val="Listenabsatz"/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ποιον βαθμό, κατά τη γνώμη σας, οι παραπάνω αναφορές είναι σύμφωνες με τις θέσεις του Αριστοτέλη στον </w:t>
      </w:r>
      <w:r w:rsidRPr="001A4266">
        <w:rPr>
          <w:i/>
          <w:iCs/>
          <w:sz w:val="24"/>
          <w:szCs w:val="24"/>
        </w:rPr>
        <w:t>Προτρεπτικό</w:t>
      </w:r>
      <w:r>
        <w:rPr>
          <w:sz w:val="24"/>
          <w:szCs w:val="24"/>
        </w:rPr>
        <w:t>; Να τεκμηριώσετε την απάντησή σας με αναφορές και στα δύο κείμενα.</w:t>
      </w:r>
    </w:p>
    <w:p w14:paraId="0168E7D5" w14:textId="77777777" w:rsidR="003E32CA" w:rsidRPr="003E32CA" w:rsidRDefault="003E32CA" w:rsidP="003E32CA">
      <w:pPr>
        <w:pStyle w:val="Listenabsatz"/>
        <w:spacing w:after="0" w:line="360" w:lineRule="auto"/>
        <w:ind w:left="0"/>
        <w:jc w:val="right"/>
        <w:rPr>
          <w:b/>
          <w:bCs/>
          <w:sz w:val="24"/>
          <w:szCs w:val="24"/>
        </w:rPr>
      </w:pPr>
      <w:r w:rsidRPr="003E32CA">
        <w:rPr>
          <w:b/>
          <w:bCs/>
          <w:sz w:val="24"/>
          <w:szCs w:val="24"/>
        </w:rPr>
        <w:t>Μονάδες 10</w:t>
      </w:r>
    </w:p>
    <w:p w14:paraId="50792A41" w14:textId="77777777" w:rsidR="008737DC" w:rsidRPr="00B2183E" w:rsidRDefault="003E32CA" w:rsidP="008737DC">
      <w:pPr>
        <w:pStyle w:val="Listenabsatz"/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3E32CA">
        <w:rPr>
          <w:b/>
          <w:bCs/>
          <w:sz w:val="24"/>
          <w:szCs w:val="24"/>
        </w:rPr>
        <w:t>Β3.</w:t>
      </w:r>
      <w:r w:rsidRPr="003E32CA">
        <w:rPr>
          <w:sz w:val="24"/>
          <w:szCs w:val="24"/>
        </w:rPr>
        <w:t xml:space="preserve"> </w:t>
      </w:r>
      <w:r w:rsidR="008737DC" w:rsidRPr="00B2183E">
        <w:rPr>
          <w:sz w:val="24"/>
          <w:szCs w:val="24"/>
        </w:rPr>
        <w:t xml:space="preserve">Να γράψετε τον αριθμό που αντιστοιχεί σε κάθε όνομα της στήλης Α και δίπλα το γράμμα της στήλης Β που αντιστοιχεί στη σωστή φράση.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6"/>
        <w:gridCol w:w="6034"/>
      </w:tblGrid>
      <w:tr w:rsidR="008737DC" w:rsidRPr="00B2183E" w14:paraId="43516A95" w14:textId="77777777" w:rsidTr="00012AD7">
        <w:tc>
          <w:tcPr>
            <w:tcW w:w="3114" w:type="dxa"/>
          </w:tcPr>
          <w:p w14:paraId="5356E60A" w14:textId="77777777" w:rsidR="008737DC" w:rsidRPr="00B2183E" w:rsidRDefault="008737DC" w:rsidP="007F6141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2183E">
              <w:rPr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6236" w:type="dxa"/>
          </w:tcPr>
          <w:p w14:paraId="47C3F316" w14:textId="77777777" w:rsidR="008737DC" w:rsidRPr="00B2183E" w:rsidRDefault="008737DC" w:rsidP="007F6141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2183E">
              <w:rPr>
                <w:b/>
                <w:bCs/>
                <w:sz w:val="24"/>
                <w:szCs w:val="24"/>
              </w:rPr>
              <w:t>Β</w:t>
            </w:r>
          </w:p>
        </w:tc>
      </w:tr>
      <w:tr w:rsidR="008737DC" w:rsidRPr="00B2183E" w14:paraId="2D4C3DF4" w14:textId="77777777" w:rsidTr="00012AD7">
        <w:tc>
          <w:tcPr>
            <w:tcW w:w="3114" w:type="dxa"/>
          </w:tcPr>
          <w:p w14:paraId="2572BCEF" w14:textId="77777777" w:rsidR="008737DC" w:rsidRPr="00B2183E" w:rsidRDefault="008737DC" w:rsidP="007F6141">
            <w:pPr>
              <w:spacing w:after="0" w:line="360" w:lineRule="auto"/>
              <w:rPr>
                <w:sz w:val="24"/>
                <w:szCs w:val="24"/>
              </w:rPr>
            </w:pPr>
            <w:r w:rsidRPr="00B2183E">
              <w:rPr>
                <w:sz w:val="24"/>
                <w:szCs w:val="24"/>
              </w:rPr>
              <w:t>1. Μέλητος</w:t>
            </w:r>
          </w:p>
          <w:p w14:paraId="3DC6D865" w14:textId="77777777" w:rsidR="008737DC" w:rsidRPr="00B2183E" w:rsidRDefault="008737DC" w:rsidP="007F6141">
            <w:pPr>
              <w:spacing w:after="0" w:line="360" w:lineRule="auto"/>
              <w:rPr>
                <w:sz w:val="24"/>
                <w:szCs w:val="24"/>
              </w:rPr>
            </w:pPr>
            <w:r w:rsidRPr="00B2183E">
              <w:rPr>
                <w:sz w:val="24"/>
                <w:szCs w:val="24"/>
              </w:rPr>
              <w:t>2. Αναξαγόρας</w:t>
            </w:r>
          </w:p>
          <w:p w14:paraId="10685DAE" w14:textId="77777777" w:rsidR="008737DC" w:rsidRPr="00B2183E" w:rsidRDefault="008737DC" w:rsidP="007F6141">
            <w:pPr>
              <w:spacing w:after="0" w:line="360" w:lineRule="auto"/>
              <w:rPr>
                <w:sz w:val="24"/>
                <w:szCs w:val="24"/>
              </w:rPr>
            </w:pPr>
            <w:r w:rsidRPr="00B2183E">
              <w:rPr>
                <w:sz w:val="24"/>
                <w:szCs w:val="24"/>
              </w:rPr>
              <w:lastRenderedPageBreak/>
              <w:t>3. Κριτίας</w:t>
            </w:r>
          </w:p>
          <w:p w14:paraId="0EDE9E87" w14:textId="77777777" w:rsidR="008737DC" w:rsidRPr="00B2183E" w:rsidRDefault="008737DC" w:rsidP="007F6141">
            <w:pPr>
              <w:spacing w:after="0" w:line="360" w:lineRule="auto"/>
              <w:rPr>
                <w:sz w:val="24"/>
                <w:szCs w:val="24"/>
              </w:rPr>
            </w:pPr>
            <w:r w:rsidRPr="00B2183E">
              <w:rPr>
                <w:sz w:val="24"/>
                <w:szCs w:val="24"/>
              </w:rPr>
              <w:t xml:space="preserve">4. Αρχύτας ο </w:t>
            </w:r>
            <w:proofErr w:type="spellStart"/>
            <w:r w:rsidRPr="00B2183E">
              <w:rPr>
                <w:sz w:val="24"/>
                <w:szCs w:val="24"/>
              </w:rPr>
              <w:t>Ταραντίνος</w:t>
            </w:r>
            <w:proofErr w:type="spellEnd"/>
          </w:p>
          <w:p w14:paraId="0D744B02" w14:textId="77777777" w:rsidR="008737DC" w:rsidRPr="00B2183E" w:rsidRDefault="008737DC" w:rsidP="007F6141">
            <w:pPr>
              <w:spacing w:after="0" w:line="360" w:lineRule="auto"/>
              <w:rPr>
                <w:sz w:val="24"/>
                <w:szCs w:val="24"/>
              </w:rPr>
            </w:pPr>
            <w:r w:rsidRPr="00B2183E">
              <w:rPr>
                <w:sz w:val="24"/>
                <w:szCs w:val="24"/>
              </w:rPr>
              <w:t>5. Ησίοδος</w:t>
            </w:r>
          </w:p>
          <w:p w14:paraId="416E346A" w14:textId="77777777" w:rsidR="008737DC" w:rsidRPr="00B2183E" w:rsidRDefault="008737DC" w:rsidP="007F6141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14:paraId="3BDD9230" w14:textId="77777777" w:rsidR="008737DC" w:rsidRPr="00B2183E" w:rsidRDefault="008737DC" w:rsidP="007F6141">
            <w:pPr>
              <w:spacing w:after="0" w:line="360" w:lineRule="auto"/>
              <w:ind w:left="708"/>
              <w:rPr>
                <w:sz w:val="24"/>
                <w:szCs w:val="24"/>
              </w:rPr>
            </w:pPr>
            <w:r w:rsidRPr="00B2183E">
              <w:rPr>
                <w:sz w:val="24"/>
                <w:szCs w:val="24"/>
              </w:rPr>
              <w:lastRenderedPageBreak/>
              <w:t>α. φίλος του Σωκράτη και ηγετική μορφή των Τριάκοντα</w:t>
            </w:r>
          </w:p>
          <w:p w14:paraId="3E3E0072" w14:textId="77777777" w:rsidR="008737DC" w:rsidRPr="00B2183E" w:rsidRDefault="008737DC" w:rsidP="007F6141">
            <w:pPr>
              <w:spacing w:after="0" w:line="360" w:lineRule="auto"/>
              <w:ind w:left="708"/>
              <w:rPr>
                <w:sz w:val="24"/>
                <w:szCs w:val="24"/>
              </w:rPr>
            </w:pPr>
            <w:r w:rsidRPr="00B2183E">
              <w:rPr>
                <w:sz w:val="24"/>
                <w:szCs w:val="24"/>
              </w:rPr>
              <w:lastRenderedPageBreak/>
              <w:t xml:space="preserve">β. Πυθαγόρειος φιλόσοφος </w:t>
            </w:r>
          </w:p>
          <w:p w14:paraId="6BA3FA6A" w14:textId="77777777" w:rsidR="008737DC" w:rsidRPr="00B2183E" w:rsidRDefault="008737DC" w:rsidP="00DB2F3C">
            <w:pPr>
              <w:spacing w:after="0" w:line="360" w:lineRule="auto"/>
              <w:ind w:left="708"/>
              <w:jc w:val="both"/>
              <w:rPr>
                <w:sz w:val="24"/>
                <w:szCs w:val="24"/>
              </w:rPr>
            </w:pPr>
            <w:r w:rsidRPr="00B2183E">
              <w:rPr>
                <w:sz w:val="24"/>
                <w:szCs w:val="24"/>
              </w:rPr>
              <w:t xml:space="preserve">γ. στη </w:t>
            </w:r>
            <w:r w:rsidRPr="00B2183E">
              <w:rPr>
                <w:i/>
                <w:iCs/>
                <w:sz w:val="24"/>
                <w:szCs w:val="24"/>
              </w:rPr>
              <w:t>Θεογονία</w:t>
            </w:r>
            <w:r w:rsidRPr="00B2183E">
              <w:rPr>
                <w:sz w:val="24"/>
                <w:szCs w:val="24"/>
              </w:rPr>
              <w:t xml:space="preserve"> του περιγράφει τη γέννηση των θεών</w:t>
            </w:r>
          </w:p>
          <w:p w14:paraId="0CCAAF05" w14:textId="77777777" w:rsidR="008737DC" w:rsidRPr="00B2183E" w:rsidRDefault="008737DC" w:rsidP="007F6141">
            <w:pPr>
              <w:spacing w:after="0" w:line="360" w:lineRule="auto"/>
              <w:ind w:left="708"/>
              <w:rPr>
                <w:sz w:val="24"/>
                <w:szCs w:val="24"/>
              </w:rPr>
            </w:pPr>
            <w:r w:rsidRPr="00B2183E">
              <w:rPr>
                <w:sz w:val="24"/>
                <w:szCs w:val="24"/>
              </w:rPr>
              <w:t xml:space="preserve">δ. μήνυσε τον Σωκράτη </w:t>
            </w:r>
          </w:p>
          <w:p w14:paraId="56A905B1" w14:textId="77777777" w:rsidR="008737DC" w:rsidRPr="00B2183E" w:rsidRDefault="008737DC" w:rsidP="007F6141">
            <w:pPr>
              <w:spacing w:after="0" w:line="360" w:lineRule="auto"/>
              <w:ind w:left="708"/>
              <w:rPr>
                <w:sz w:val="24"/>
                <w:szCs w:val="24"/>
              </w:rPr>
            </w:pPr>
            <w:r w:rsidRPr="00B2183E">
              <w:rPr>
                <w:sz w:val="24"/>
                <w:szCs w:val="24"/>
              </w:rPr>
              <w:t>ε. κατηγορήθηκε και αυτός για ασέβεια</w:t>
            </w:r>
          </w:p>
        </w:tc>
      </w:tr>
    </w:tbl>
    <w:p w14:paraId="00F325E8" w14:textId="60F18DA2" w:rsidR="003E32CA" w:rsidRPr="003E32CA" w:rsidRDefault="003E32CA" w:rsidP="008737DC">
      <w:pPr>
        <w:pStyle w:val="Listenabsatz"/>
        <w:spacing w:after="0" w:line="360" w:lineRule="auto"/>
        <w:ind w:left="0"/>
        <w:jc w:val="right"/>
        <w:rPr>
          <w:b/>
          <w:bCs/>
          <w:sz w:val="24"/>
          <w:szCs w:val="24"/>
        </w:rPr>
      </w:pPr>
      <w:r w:rsidRPr="003E32CA">
        <w:rPr>
          <w:b/>
          <w:bCs/>
          <w:sz w:val="24"/>
          <w:szCs w:val="24"/>
        </w:rPr>
        <w:lastRenderedPageBreak/>
        <w:t>Μονάδες 10</w:t>
      </w:r>
    </w:p>
    <w:p w14:paraId="1A71A836" w14:textId="77777777" w:rsidR="008737DC" w:rsidRPr="00247763" w:rsidRDefault="003E32CA" w:rsidP="008737DC">
      <w:pPr>
        <w:spacing w:after="0" w:line="360" w:lineRule="auto"/>
        <w:jc w:val="both"/>
        <w:rPr>
          <w:b/>
          <w:sz w:val="24"/>
          <w:szCs w:val="24"/>
        </w:rPr>
      </w:pPr>
      <w:r w:rsidRPr="003E32CA">
        <w:rPr>
          <w:b/>
          <w:bCs/>
          <w:sz w:val="24"/>
          <w:szCs w:val="24"/>
        </w:rPr>
        <w:t>Β4.</w:t>
      </w:r>
      <w:r w:rsidRPr="003E32CA">
        <w:rPr>
          <w:sz w:val="24"/>
          <w:szCs w:val="24"/>
        </w:rPr>
        <w:t xml:space="preserve"> </w:t>
      </w:r>
      <w:r w:rsidR="008737DC" w:rsidRPr="00247763">
        <w:rPr>
          <w:sz w:val="24"/>
          <w:szCs w:val="24"/>
        </w:rPr>
        <w:t xml:space="preserve">Να επιλέξετε από τη στήλη Β για καθεμία αρχαιοελληνική λέξη ή φράση της στήλης Α την </w:t>
      </w:r>
      <w:r w:rsidR="008737DC" w:rsidRPr="00247763">
        <w:rPr>
          <w:b/>
          <w:bCs/>
          <w:sz w:val="24"/>
          <w:szCs w:val="24"/>
        </w:rPr>
        <w:t xml:space="preserve">ορθή σημασία </w:t>
      </w:r>
      <w:r w:rsidR="008737DC" w:rsidRPr="00247763">
        <w:rPr>
          <w:sz w:val="24"/>
          <w:szCs w:val="24"/>
        </w:rPr>
        <w:t>της σύμφωνα με το αρχαίο διδαγμένο κείμενο:</w:t>
      </w:r>
    </w:p>
    <w:tbl>
      <w:tblPr>
        <w:tblW w:w="0" w:type="auto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2285"/>
      </w:tblGrid>
      <w:tr w:rsidR="008737DC" w:rsidRPr="00247763" w14:paraId="431A9425" w14:textId="77777777" w:rsidTr="00012AD7">
        <w:tc>
          <w:tcPr>
            <w:tcW w:w="0" w:type="auto"/>
          </w:tcPr>
          <w:p w14:paraId="154EDBB6" w14:textId="77777777" w:rsidR="008737DC" w:rsidRPr="00247763" w:rsidRDefault="008737DC" w:rsidP="00012AD7">
            <w:pPr>
              <w:pStyle w:val="Listenabsatz"/>
              <w:spacing w:after="160"/>
              <w:ind w:left="360"/>
              <w:jc w:val="center"/>
              <w:rPr>
                <w:b/>
                <w:bCs/>
                <w:sz w:val="24"/>
                <w:szCs w:val="24"/>
              </w:rPr>
            </w:pPr>
            <w:bookmarkStart w:id="4" w:name="_Hlk85274022"/>
            <w:r w:rsidRPr="00247763">
              <w:rPr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0" w:type="auto"/>
          </w:tcPr>
          <w:p w14:paraId="0D4FA286" w14:textId="77777777" w:rsidR="008737DC" w:rsidRPr="00247763" w:rsidRDefault="008737DC" w:rsidP="00012AD7">
            <w:pPr>
              <w:pStyle w:val="Listenabsatz"/>
              <w:spacing w:after="160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247763">
              <w:rPr>
                <w:b/>
                <w:bCs/>
                <w:sz w:val="24"/>
                <w:szCs w:val="24"/>
              </w:rPr>
              <w:t>Β</w:t>
            </w:r>
          </w:p>
        </w:tc>
      </w:tr>
      <w:tr w:rsidR="008737DC" w:rsidRPr="00247763" w14:paraId="61D93717" w14:textId="77777777" w:rsidTr="00012AD7">
        <w:tc>
          <w:tcPr>
            <w:tcW w:w="0" w:type="auto"/>
          </w:tcPr>
          <w:p w14:paraId="6DB22262" w14:textId="77777777" w:rsidR="008737DC" w:rsidRPr="00247763" w:rsidRDefault="008737DC" w:rsidP="008737DC">
            <w:pPr>
              <w:pStyle w:val="Listenabsatz"/>
              <w:numPr>
                <w:ilvl w:val="0"/>
                <w:numId w:val="4"/>
              </w:numPr>
              <w:spacing w:after="160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47763">
              <w:rPr>
                <w:b/>
                <w:bCs/>
                <w:i/>
                <w:iCs/>
                <w:sz w:val="24"/>
                <w:szCs w:val="24"/>
              </w:rPr>
              <w:t>ἀπεργάζεται</w:t>
            </w:r>
            <w:proofErr w:type="spellEnd"/>
            <w:r w:rsidRPr="0024776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5DE0CB9" w14:textId="77777777" w:rsidR="008737DC" w:rsidRPr="00247763" w:rsidRDefault="008737DC" w:rsidP="00012AD7">
            <w:pPr>
              <w:pStyle w:val="Listenabsatz"/>
              <w:spacing w:after="160"/>
              <w:ind w:left="360"/>
              <w:rPr>
                <w:sz w:val="24"/>
                <w:szCs w:val="24"/>
              </w:rPr>
            </w:pPr>
            <w:r w:rsidRPr="00247763">
              <w:rPr>
                <w:sz w:val="24"/>
                <w:szCs w:val="24"/>
              </w:rPr>
              <w:t>α. αποτελειώνω</w:t>
            </w:r>
          </w:p>
          <w:p w14:paraId="129B109E" w14:textId="77777777" w:rsidR="008737DC" w:rsidRPr="00247763" w:rsidRDefault="008737DC" w:rsidP="00012AD7">
            <w:pPr>
              <w:pStyle w:val="Listenabsatz"/>
              <w:spacing w:after="160"/>
              <w:ind w:left="360"/>
              <w:rPr>
                <w:sz w:val="24"/>
                <w:szCs w:val="24"/>
              </w:rPr>
            </w:pPr>
            <w:r w:rsidRPr="00247763">
              <w:rPr>
                <w:sz w:val="24"/>
                <w:szCs w:val="24"/>
              </w:rPr>
              <w:t>β. δημιουργώ</w:t>
            </w:r>
          </w:p>
        </w:tc>
      </w:tr>
      <w:tr w:rsidR="008737DC" w:rsidRPr="00247763" w14:paraId="17752934" w14:textId="77777777" w:rsidTr="00012AD7">
        <w:tc>
          <w:tcPr>
            <w:tcW w:w="0" w:type="auto"/>
          </w:tcPr>
          <w:p w14:paraId="65236850" w14:textId="77777777" w:rsidR="008737DC" w:rsidRPr="00247763" w:rsidRDefault="008737DC" w:rsidP="008737DC">
            <w:pPr>
              <w:pStyle w:val="Listenabsatz"/>
              <w:numPr>
                <w:ilvl w:val="0"/>
                <w:numId w:val="4"/>
              </w:numPr>
              <w:spacing w:after="160"/>
              <w:rPr>
                <w:b/>
                <w:bCs/>
                <w:i/>
                <w:iCs/>
                <w:sz w:val="24"/>
                <w:szCs w:val="24"/>
              </w:rPr>
            </w:pPr>
            <w:r w:rsidRPr="00247763">
              <w:rPr>
                <w:b/>
                <w:bCs/>
                <w:i/>
                <w:iCs/>
                <w:sz w:val="24"/>
                <w:szCs w:val="24"/>
              </w:rPr>
              <w:t>προσηκόντως</w:t>
            </w:r>
          </w:p>
        </w:tc>
        <w:tc>
          <w:tcPr>
            <w:tcW w:w="0" w:type="auto"/>
          </w:tcPr>
          <w:p w14:paraId="1A65A1AD" w14:textId="77777777" w:rsidR="008737DC" w:rsidRPr="00247763" w:rsidRDefault="008737DC" w:rsidP="00012AD7">
            <w:pPr>
              <w:pStyle w:val="Listenabsatz"/>
              <w:spacing w:after="160"/>
              <w:ind w:left="360"/>
              <w:rPr>
                <w:sz w:val="24"/>
                <w:szCs w:val="24"/>
              </w:rPr>
            </w:pPr>
            <w:r w:rsidRPr="00247763">
              <w:rPr>
                <w:sz w:val="24"/>
                <w:szCs w:val="24"/>
              </w:rPr>
              <w:t>α. όπως αρμόζει</w:t>
            </w:r>
          </w:p>
          <w:p w14:paraId="47F830CE" w14:textId="731A6C16" w:rsidR="008737DC" w:rsidRPr="00247763" w:rsidRDefault="008737DC" w:rsidP="00012AD7">
            <w:pPr>
              <w:pStyle w:val="Listenabsatz"/>
              <w:spacing w:after="160"/>
              <w:ind w:left="360"/>
              <w:rPr>
                <w:sz w:val="24"/>
                <w:szCs w:val="24"/>
              </w:rPr>
            </w:pPr>
            <w:r w:rsidRPr="00247763">
              <w:rPr>
                <w:sz w:val="24"/>
                <w:szCs w:val="24"/>
              </w:rPr>
              <w:t>β. πρ</w:t>
            </w:r>
            <w:r w:rsidR="00582574">
              <w:rPr>
                <w:sz w:val="24"/>
                <w:szCs w:val="24"/>
              </w:rPr>
              <w:t>οσεκτικά</w:t>
            </w:r>
          </w:p>
        </w:tc>
      </w:tr>
      <w:tr w:rsidR="008737DC" w:rsidRPr="00247763" w14:paraId="3CDE0298" w14:textId="77777777" w:rsidTr="00012AD7">
        <w:tc>
          <w:tcPr>
            <w:tcW w:w="0" w:type="auto"/>
          </w:tcPr>
          <w:p w14:paraId="04BA659E" w14:textId="77777777" w:rsidR="008737DC" w:rsidRPr="00247763" w:rsidRDefault="008737DC" w:rsidP="008737DC">
            <w:pPr>
              <w:pStyle w:val="Listenabsatz"/>
              <w:numPr>
                <w:ilvl w:val="0"/>
                <w:numId w:val="4"/>
              </w:numPr>
              <w:spacing w:after="160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47763">
              <w:rPr>
                <w:b/>
                <w:bCs/>
                <w:i/>
                <w:iCs/>
                <w:sz w:val="24"/>
                <w:szCs w:val="24"/>
              </w:rPr>
              <w:t>πολιτεύσεσθαι</w:t>
            </w:r>
            <w:proofErr w:type="spellEnd"/>
            <w:r w:rsidRPr="0024776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DD91AF0" w14:textId="77777777" w:rsidR="008737DC" w:rsidRPr="00247763" w:rsidRDefault="008737DC" w:rsidP="00012AD7">
            <w:pPr>
              <w:pStyle w:val="Listenabsatz"/>
              <w:spacing w:after="160"/>
              <w:ind w:left="360"/>
              <w:rPr>
                <w:sz w:val="24"/>
                <w:szCs w:val="24"/>
              </w:rPr>
            </w:pPr>
            <w:r w:rsidRPr="00247763">
              <w:rPr>
                <w:sz w:val="24"/>
                <w:szCs w:val="24"/>
              </w:rPr>
              <w:t>α. κυβερνώ</w:t>
            </w:r>
          </w:p>
          <w:p w14:paraId="0CEB6067" w14:textId="77777777" w:rsidR="008737DC" w:rsidRPr="00247763" w:rsidRDefault="008737DC" w:rsidP="00012AD7">
            <w:pPr>
              <w:pStyle w:val="Listenabsatz"/>
              <w:spacing w:after="160"/>
              <w:ind w:left="360"/>
              <w:rPr>
                <w:sz w:val="24"/>
                <w:szCs w:val="24"/>
              </w:rPr>
            </w:pPr>
            <w:r w:rsidRPr="00247763">
              <w:rPr>
                <w:sz w:val="24"/>
                <w:szCs w:val="24"/>
              </w:rPr>
              <w:t>β. ζω ως πολίτης</w:t>
            </w:r>
          </w:p>
        </w:tc>
      </w:tr>
      <w:tr w:rsidR="008737DC" w:rsidRPr="00247763" w14:paraId="515B712E" w14:textId="77777777" w:rsidTr="00012AD7">
        <w:tc>
          <w:tcPr>
            <w:tcW w:w="0" w:type="auto"/>
          </w:tcPr>
          <w:p w14:paraId="2C165D62" w14:textId="77777777" w:rsidR="008737DC" w:rsidRPr="00247763" w:rsidRDefault="008737DC" w:rsidP="008737DC">
            <w:pPr>
              <w:pStyle w:val="Listenabsatz"/>
              <w:numPr>
                <w:ilvl w:val="0"/>
                <w:numId w:val="4"/>
              </w:numPr>
              <w:spacing w:after="160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47763">
              <w:rPr>
                <w:b/>
                <w:bCs/>
                <w:i/>
                <w:iCs/>
                <w:sz w:val="24"/>
                <w:szCs w:val="24"/>
              </w:rPr>
              <w:t>ἐπιτάττουσαι</w:t>
            </w:r>
            <w:proofErr w:type="spellEnd"/>
          </w:p>
        </w:tc>
        <w:tc>
          <w:tcPr>
            <w:tcW w:w="0" w:type="auto"/>
          </w:tcPr>
          <w:p w14:paraId="71093C1C" w14:textId="7CEDD427" w:rsidR="008737DC" w:rsidRPr="00247763" w:rsidRDefault="008737DC" w:rsidP="00012AD7">
            <w:pPr>
              <w:pStyle w:val="Listenabsatz"/>
              <w:spacing w:after="160"/>
              <w:ind w:left="360"/>
              <w:rPr>
                <w:sz w:val="24"/>
                <w:szCs w:val="24"/>
              </w:rPr>
            </w:pPr>
            <w:r w:rsidRPr="00247763">
              <w:rPr>
                <w:sz w:val="24"/>
                <w:szCs w:val="24"/>
              </w:rPr>
              <w:t xml:space="preserve">α. </w:t>
            </w:r>
            <w:r w:rsidR="00605A95">
              <w:rPr>
                <w:sz w:val="24"/>
                <w:szCs w:val="24"/>
              </w:rPr>
              <w:t>επιτακτικές</w:t>
            </w:r>
          </w:p>
          <w:p w14:paraId="0A53F144" w14:textId="77777777" w:rsidR="008737DC" w:rsidRPr="00247763" w:rsidRDefault="008737DC" w:rsidP="00012AD7">
            <w:pPr>
              <w:pStyle w:val="Listenabsatz"/>
              <w:spacing w:after="160"/>
              <w:ind w:left="360"/>
              <w:rPr>
                <w:sz w:val="24"/>
                <w:szCs w:val="24"/>
              </w:rPr>
            </w:pPr>
            <w:r w:rsidRPr="00247763">
              <w:rPr>
                <w:sz w:val="24"/>
                <w:szCs w:val="24"/>
              </w:rPr>
              <w:t>β. καθοδηγητικές</w:t>
            </w:r>
          </w:p>
        </w:tc>
      </w:tr>
      <w:tr w:rsidR="008737DC" w:rsidRPr="00247763" w14:paraId="63453740" w14:textId="77777777" w:rsidTr="00012AD7">
        <w:trPr>
          <w:trHeight w:val="932"/>
        </w:trPr>
        <w:tc>
          <w:tcPr>
            <w:tcW w:w="0" w:type="auto"/>
          </w:tcPr>
          <w:p w14:paraId="3C11C362" w14:textId="77777777" w:rsidR="008737DC" w:rsidRPr="00247763" w:rsidRDefault="008737DC" w:rsidP="008737DC">
            <w:pPr>
              <w:pStyle w:val="Listenabsatz"/>
              <w:numPr>
                <w:ilvl w:val="0"/>
                <w:numId w:val="4"/>
              </w:numPr>
              <w:spacing w:after="160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47763">
              <w:rPr>
                <w:b/>
                <w:bCs/>
                <w:i/>
                <w:iCs/>
                <w:sz w:val="24"/>
                <w:szCs w:val="24"/>
              </w:rPr>
              <w:t>ἀναμάρτητον</w:t>
            </w:r>
            <w:proofErr w:type="spellEnd"/>
          </w:p>
        </w:tc>
        <w:tc>
          <w:tcPr>
            <w:tcW w:w="0" w:type="auto"/>
          </w:tcPr>
          <w:p w14:paraId="10815FFF" w14:textId="77777777" w:rsidR="008737DC" w:rsidRPr="00247763" w:rsidRDefault="008737DC" w:rsidP="00012AD7">
            <w:pPr>
              <w:pStyle w:val="Listenabsatz"/>
              <w:spacing w:after="160"/>
              <w:ind w:left="360"/>
              <w:rPr>
                <w:sz w:val="24"/>
                <w:szCs w:val="24"/>
              </w:rPr>
            </w:pPr>
            <w:r w:rsidRPr="00247763">
              <w:rPr>
                <w:sz w:val="24"/>
                <w:szCs w:val="24"/>
              </w:rPr>
              <w:t>α. αλάνθαστη</w:t>
            </w:r>
          </w:p>
          <w:p w14:paraId="4E4C617F" w14:textId="642B4EE9" w:rsidR="008737DC" w:rsidRPr="00247763" w:rsidRDefault="008737DC" w:rsidP="00012AD7">
            <w:pPr>
              <w:pStyle w:val="Listenabsatz"/>
              <w:spacing w:after="160"/>
              <w:ind w:left="360"/>
              <w:rPr>
                <w:sz w:val="24"/>
                <w:szCs w:val="24"/>
              </w:rPr>
            </w:pPr>
            <w:r w:rsidRPr="00247763">
              <w:rPr>
                <w:sz w:val="24"/>
                <w:szCs w:val="24"/>
              </w:rPr>
              <w:t>β. α</w:t>
            </w:r>
            <w:r w:rsidR="00605A95">
              <w:rPr>
                <w:sz w:val="24"/>
                <w:szCs w:val="24"/>
              </w:rPr>
              <w:t>μαρτωλή</w:t>
            </w:r>
          </w:p>
        </w:tc>
      </w:tr>
    </w:tbl>
    <w:bookmarkEnd w:id="4"/>
    <w:p w14:paraId="6554E4AD" w14:textId="71658496" w:rsidR="003E32CA" w:rsidRPr="003E32CA" w:rsidRDefault="003E32CA" w:rsidP="008737DC">
      <w:pPr>
        <w:spacing w:after="0" w:line="360" w:lineRule="auto"/>
        <w:jc w:val="right"/>
        <w:rPr>
          <w:b/>
          <w:bCs/>
          <w:sz w:val="24"/>
          <w:szCs w:val="24"/>
        </w:rPr>
      </w:pPr>
      <w:r w:rsidRPr="003E32CA">
        <w:rPr>
          <w:b/>
          <w:bCs/>
          <w:sz w:val="24"/>
          <w:szCs w:val="24"/>
        </w:rPr>
        <w:t>Μονάδες 10</w:t>
      </w:r>
    </w:p>
    <w:p w14:paraId="00A5279B" w14:textId="77777777" w:rsidR="00457D16" w:rsidRPr="003E32CA" w:rsidRDefault="00457D16">
      <w:pPr>
        <w:rPr>
          <w:sz w:val="24"/>
          <w:szCs w:val="24"/>
        </w:rPr>
      </w:pPr>
    </w:p>
    <w:sectPr w:rsidR="00457D16" w:rsidRPr="003E32CA" w:rsidSect="003E32C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Medium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Helvetica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B350F"/>
    <w:multiLevelType w:val="hybridMultilevel"/>
    <w:tmpl w:val="C040D35E"/>
    <w:lvl w:ilvl="0" w:tplc="41E66EFC">
      <w:start w:val="1"/>
      <w:numFmt w:val="decimal"/>
      <w:lvlText w:val="%1."/>
      <w:lvlJc w:val="left"/>
      <w:pPr>
        <w:ind w:left="360" w:hanging="360"/>
      </w:pPr>
    </w:lvl>
    <w:lvl w:ilvl="1" w:tplc="2EFE4DAA">
      <w:start w:val="1"/>
      <w:numFmt w:val="lowerLetter"/>
      <w:lvlText w:val="%2."/>
      <w:lvlJc w:val="left"/>
      <w:pPr>
        <w:ind w:left="1080" w:hanging="360"/>
      </w:pPr>
    </w:lvl>
    <w:lvl w:ilvl="2" w:tplc="E564EB32">
      <w:start w:val="1"/>
      <w:numFmt w:val="lowerRoman"/>
      <w:lvlText w:val="%3."/>
      <w:lvlJc w:val="right"/>
      <w:pPr>
        <w:ind w:left="1800" w:hanging="180"/>
      </w:pPr>
    </w:lvl>
    <w:lvl w:ilvl="3" w:tplc="93882EEC">
      <w:start w:val="1"/>
      <w:numFmt w:val="decimal"/>
      <w:lvlText w:val="%4."/>
      <w:lvlJc w:val="left"/>
      <w:pPr>
        <w:ind w:left="2520" w:hanging="360"/>
      </w:pPr>
    </w:lvl>
    <w:lvl w:ilvl="4" w:tplc="8D906AB2">
      <w:start w:val="1"/>
      <w:numFmt w:val="lowerLetter"/>
      <w:lvlText w:val="%5."/>
      <w:lvlJc w:val="left"/>
      <w:pPr>
        <w:ind w:left="3240" w:hanging="360"/>
      </w:pPr>
    </w:lvl>
    <w:lvl w:ilvl="5" w:tplc="8BF83180">
      <w:start w:val="1"/>
      <w:numFmt w:val="lowerRoman"/>
      <w:lvlText w:val="%6."/>
      <w:lvlJc w:val="right"/>
      <w:pPr>
        <w:ind w:left="3960" w:hanging="180"/>
      </w:pPr>
    </w:lvl>
    <w:lvl w:ilvl="6" w:tplc="4BD459BC">
      <w:start w:val="1"/>
      <w:numFmt w:val="decimal"/>
      <w:lvlText w:val="%7."/>
      <w:lvlJc w:val="left"/>
      <w:pPr>
        <w:ind w:left="4680" w:hanging="360"/>
      </w:pPr>
    </w:lvl>
    <w:lvl w:ilvl="7" w:tplc="0C94C70C">
      <w:start w:val="1"/>
      <w:numFmt w:val="lowerLetter"/>
      <w:lvlText w:val="%8."/>
      <w:lvlJc w:val="left"/>
      <w:pPr>
        <w:ind w:left="5400" w:hanging="360"/>
      </w:pPr>
    </w:lvl>
    <w:lvl w:ilvl="8" w:tplc="9DF65E9C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8642A4"/>
    <w:multiLevelType w:val="hybridMultilevel"/>
    <w:tmpl w:val="10DACC58"/>
    <w:lvl w:ilvl="0" w:tplc="F232F0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92BF4"/>
    <w:multiLevelType w:val="hybridMultilevel"/>
    <w:tmpl w:val="23E465EE"/>
    <w:lvl w:ilvl="0" w:tplc="E3B89A44">
      <w:start w:val="1"/>
      <w:numFmt w:val="decimal"/>
      <w:lvlText w:val="%1."/>
      <w:lvlJc w:val="left"/>
      <w:pPr>
        <w:ind w:left="360" w:hanging="360"/>
      </w:pPr>
    </w:lvl>
    <w:lvl w:ilvl="1" w:tplc="C360E1CE">
      <w:start w:val="1"/>
      <w:numFmt w:val="lowerLetter"/>
      <w:lvlText w:val="%2."/>
      <w:lvlJc w:val="left"/>
      <w:pPr>
        <w:ind w:left="1080" w:hanging="360"/>
      </w:pPr>
    </w:lvl>
    <w:lvl w:ilvl="2" w:tplc="5832D000">
      <w:start w:val="1"/>
      <w:numFmt w:val="lowerRoman"/>
      <w:lvlText w:val="%3."/>
      <w:lvlJc w:val="right"/>
      <w:pPr>
        <w:ind w:left="1800" w:hanging="180"/>
      </w:pPr>
    </w:lvl>
    <w:lvl w:ilvl="3" w:tplc="2C1CA6AC">
      <w:start w:val="1"/>
      <w:numFmt w:val="decimal"/>
      <w:lvlText w:val="%4."/>
      <w:lvlJc w:val="left"/>
      <w:pPr>
        <w:ind w:left="2520" w:hanging="360"/>
      </w:pPr>
    </w:lvl>
    <w:lvl w:ilvl="4" w:tplc="7E3C573E">
      <w:start w:val="1"/>
      <w:numFmt w:val="lowerLetter"/>
      <w:lvlText w:val="%5."/>
      <w:lvlJc w:val="left"/>
      <w:pPr>
        <w:ind w:left="3240" w:hanging="360"/>
      </w:pPr>
    </w:lvl>
    <w:lvl w:ilvl="5" w:tplc="4858E76C">
      <w:start w:val="1"/>
      <w:numFmt w:val="lowerRoman"/>
      <w:lvlText w:val="%6."/>
      <w:lvlJc w:val="right"/>
      <w:pPr>
        <w:ind w:left="3960" w:hanging="180"/>
      </w:pPr>
    </w:lvl>
    <w:lvl w:ilvl="6" w:tplc="BA3E8760">
      <w:start w:val="1"/>
      <w:numFmt w:val="decimal"/>
      <w:lvlText w:val="%7."/>
      <w:lvlJc w:val="left"/>
      <w:pPr>
        <w:ind w:left="4680" w:hanging="360"/>
      </w:pPr>
    </w:lvl>
    <w:lvl w:ilvl="7" w:tplc="188C1FEE">
      <w:start w:val="1"/>
      <w:numFmt w:val="lowerLetter"/>
      <w:lvlText w:val="%8."/>
      <w:lvlJc w:val="left"/>
      <w:pPr>
        <w:ind w:left="5400" w:hanging="360"/>
      </w:pPr>
    </w:lvl>
    <w:lvl w:ilvl="8" w:tplc="442EF72A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591D1E"/>
    <w:multiLevelType w:val="hybridMultilevel"/>
    <w:tmpl w:val="D1764460"/>
    <w:lvl w:ilvl="0" w:tplc="90126CD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6647975">
    <w:abstractNumId w:val="2"/>
  </w:num>
  <w:num w:numId="2" w16cid:durableId="1292517174">
    <w:abstractNumId w:val="3"/>
  </w:num>
  <w:num w:numId="3" w16cid:durableId="1080712256">
    <w:abstractNumId w:val="0"/>
  </w:num>
  <w:num w:numId="4" w16cid:durableId="156117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CA"/>
    <w:rsid w:val="0000656B"/>
    <w:rsid w:val="00075465"/>
    <w:rsid w:val="00077F2E"/>
    <w:rsid w:val="0008581D"/>
    <w:rsid w:val="000C76B8"/>
    <w:rsid w:val="000D4B49"/>
    <w:rsid w:val="00134956"/>
    <w:rsid w:val="001B30AD"/>
    <w:rsid w:val="00325247"/>
    <w:rsid w:val="003D51D1"/>
    <w:rsid w:val="003E32CA"/>
    <w:rsid w:val="0043086F"/>
    <w:rsid w:val="00457D16"/>
    <w:rsid w:val="004B3AF2"/>
    <w:rsid w:val="004B628D"/>
    <w:rsid w:val="00582574"/>
    <w:rsid w:val="00597180"/>
    <w:rsid w:val="005E1DF1"/>
    <w:rsid w:val="00605A95"/>
    <w:rsid w:val="00632D07"/>
    <w:rsid w:val="006F02CD"/>
    <w:rsid w:val="00723E99"/>
    <w:rsid w:val="007F6141"/>
    <w:rsid w:val="008737DC"/>
    <w:rsid w:val="008C2257"/>
    <w:rsid w:val="00994B84"/>
    <w:rsid w:val="009C7A3E"/>
    <w:rsid w:val="00AD53B3"/>
    <w:rsid w:val="00B017AE"/>
    <w:rsid w:val="00B323EE"/>
    <w:rsid w:val="00C93AA0"/>
    <w:rsid w:val="00CC4424"/>
    <w:rsid w:val="00D023CC"/>
    <w:rsid w:val="00D15B27"/>
    <w:rsid w:val="00D56EF2"/>
    <w:rsid w:val="00D63BF7"/>
    <w:rsid w:val="00D6670F"/>
    <w:rsid w:val="00DB2F3C"/>
    <w:rsid w:val="00E027CC"/>
    <w:rsid w:val="00E47861"/>
    <w:rsid w:val="00E564B9"/>
    <w:rsid w:val="00E63190"/>
    <w:rsid w:val="00F27D25"/>
    <w:rsid w:val="00FE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20E0"/>
  <w15:chartTrackingRefBased/>
  <w15:docId w15:val="{6BBDAA8D-7C75-43A2-B2AA-05A8B50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32C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Standard"/>
    <w:link w:val="ListenabsatzZchn"/>
    <w:qFormat/>
    <w:rsid w:val="003E32CA"/>
    <w:pPr>
      <w:ind w:left="720"/>
      <w:contextualSpacing/>
    </w:pPr>
  </w:style>
  <w:style w:type="character" w:customStyle="1" w:styleId="ListenabsatzZchn">
    <w:name w:val="Listenabsatz Zchn"/>
    <w:aliases w:val="List Paragraph1 Zchn,Lijstalinea Zchn,Table of contents numbered Zchn,F5 List Paragraph Zchn,Normal bullet 2 Zchn,Bullet list Zchn,Numbered List Zchn,1st level - Bullet List Paragraph Zchn,Lettre d'introduction Zchn,Paragraph Zchn"/>
    <w:basedOn w:val="Absatz-Standardschriftart"/>
    <w:link w:val="Listenabsatz"/>
    <w:qFormat/>
    <w:rsid w:val="003E32CA"/>
    <w:rPr>
      <w:rFonts w:ascii="Calibri" w:eastAsia="Times New Roman" w:hAnsi="Calibri" w:cs="Times New Roman"/>
    </w:rPr>
  </w:style>
  <w:style w:type="paragraph" w:styleId="StandardWeb">
    <w:name w:val="Normal (Web)"/>
    <w:uiPriority w:val="99"/>
    <w:semiHidden/>
    <w:unhideWhenUsed/>
    <w:rsid w:val="00994B84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Tabellenraster">
    <w:name w:val="Table Grid"/>
    <w:basedOn w:val="NormaleTabelle"/>
    <w:uiPriority w:val="59"/>
    <w:rsid w:val="0087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3737</Characters>
  <Application>Microsoft Office Word</Application>
  <DocSecurity>0</DocSecurity>
  <Lines>31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ΠΑΝΑΓΙΩΤΗΣ ΑΜΠΕΛΑΣ</dc:creator>
  <cp:keywords/>
  <dc:description/>
  <cp:lastModifiedBy>Georgios Papatsimpas</cp:lastModifiedBy>
  <cp:revision>3</cp:revision>
  <dcterms:created xsi:type="dcterms:W3CDTF">2022-09-30T15:14:00Z</dcterms:created>
  <dcterms:modified xsi:type="dcterms:W3CDTF">2022-10-01T10:40:00Z</dcterms:modified>
</cp:coreProperties>
</file>