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056A1" w14:textId="56F3F58E" w:rsidR="00A93B3B" w:rsidRDefault="00927D0E" w:rsidP="00A93B3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ΘΕΜΑ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1BDED5D2" w14:textId="77777777" w:rsidR="00CD028B" w:rsidRDefault="00927D0E" w:rsidP="00CD028B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CD028B" w:rsidRPr="00CD028B">
        <w:rPr>
          <w:rFonts w:cstheme="minorHAnsi"/>
          <w:sz w:val="24"/>
          <w:szCs w:val="24"/>
          <w:lang w:val="el-GR"/>
        </w:rPr>
        <w:t xml:space="preserve">Στο παρακάτω σχήμα απεικονίζονται τα τμήματα του εμβόλου. Να γράψετε στο τετράδιό σας τους αριθμούς 1, 2, 3, 4, 5 από τη στήλη Α και δίπλα ένα από τα γράμματα α, β, γ, δ, ε, </w:t>
      </w:r>
      <w:proofErr w:type="spellStart"/>
      <w:r w:rsidR="00CD028B" w:rsidRPr="00CD028B">
        <w:rPr>
          <w:rFonts w:cstheme="minorHAnsi"/>
          <w:sz w:val="24"/>
          <w:szCs w:val="24"/>
          <w:lang w:val="el-GR"/>
        </w:rPr>
        <w:t>στ</w:t>
      </w:r>
      <w:proofErr w:type="spellEnd"/>
      <w:r w:rsidR="00CD028B" w:rsidRPr="00CD028B">
        <w:rPr>
          <w:rFonts w:cstheme="minorHAnsi"/>
          <w:sz w:val="24"/>
          <w:szCs w:val="24"/>
          <w:lang w:val="el-GR"/>
        </w:rPr>
        <w:t xml:space="preserve"> της στήλης Β, που δίνει τη σωστή αντιστοίχιση. Σημειώνεται ότι ένα γράμμα από τη στήλη Β θα περισσέψει.</w:t>
      </w:r>
    </w:p>
    <w:p w14:paraId="4B87F36F" w14:textId="00730F0F" w:rsidR="00B31807" w:rsidRPr="00F22465" w:rsidRDefault="00CD028B" w:rsidP="00CD028B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>
        <w:rPr>
          <w:rFonts w:cstheme="minorHAnsi"/>
          <w:noProof/>
          <w:sz w:val="24"/>
          <w:szCs w:val="24"/>
          <w:lang w:val="el-GR"/>
        </w:rPr>
        <w:drawing>
          <wp:inline distT="0" distB="0" distL="0" distR="0" wp14:anchorId="0E6CAE82" wp14:editId="6F85AE35">
            <wp:extent cx="2315999" cy="2892425"/>
            <wp:effectExtent l="0" t="0" r="8255" b="317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7147" cy="289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Ind w:w="846" w:type="dxa"/>
        <w:tblLook w:val="04A0" w:firstRow="1" w:lastRow="0" w:firstColumn="1" w:lastColumn="0" w:noHBand="0" w:noVBand="1"/>
      </w:tblPr>
      <w:tblGrid>
        <w:gridCol w:w="3675"/>
        <w:gridCol w:w="3838"/>
      </w:tblGrid>
      <w:tr w:rsidR="00BE1C65" w:rsidRPr="00BE1C65" w14:paraId="5C751805" w14:textId="77777777" w:rsidTr="00C06570">
        <w:tc>
          <w:tcPr>
            <w:tcW w:w="3675" w:type="dxa"/>
          </w:tcPr>
          <w:p w14:paraId="6BC5369D" w14:textId="13668D12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07CD058C" w14:textId="77777777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(βλέπε σχήμα)</w:t>
            </w:r>
          </w:p>
        </w:tc>
        <w:tc>
          <w:tcPr>
            <w:tcW w:w="3838" w:type="dxa"/>
          </w:tcPr>
          <w:p w14:paraId="5F5A7D89" w14:textId="15798A93" w:rsidR="00BE1C65" w:rsidRPr="00BE1C65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D8EDB05" w14:textId="24FBBEEA" w:rsidR="00BE1C65" w:rsidRPr="00B31807" w:rsidRDefault="00BE1C65" w:rsidP="00BE1C65">
            <w:pPr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</w:p>
        </w:tc>
      </w:tr>
      <w:tr w:rsidR="00BE1C65" w:rsidRPr="00BE1C65" w14:paraId="3284B9DE" w14:textId="77777777" w:rsidTr="00C06570">
        <w:tc>
          <w:tcPr>
            <w:tcW w:w="3675" w:type="dxa"/>
          </w:tcPr>
          <w:p w14:paraId="1327636B" w14:textId="77777777" w:rsidR="00BE1C65" w:rsidRPr="00F22465" w:rsidRDefault="00BE1C65" w:rsidP="00054BA6">
            <w:pPr>
              <w:spacing w:line="360" w:lineRule="auto"/>
              <w:jc w:val="center"/>
              <w:rPr>
                <w:rFonts w:cstheme="minorHAnsi"/>
                <w:bCs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1.</w:t>
            </w:r>
          </w:p>
        </w:tc>
        <w:tc>
          <w:tcPr>
            <w:tcW w:w="3838" w:type="dxa"/>
          </w:tcPr>
          <w:p w14:paraId="691DAD0D" w14:textId="11A1BB70" w:rsidR="00BE1C65" w:rsidRPr="00054BA6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α.</w:t>
            </w:r>
            <w:r w:rsid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>
              <w:rPr>
                <w:rFonts w:cstheme="minorHAnsi"/>
                <w:sz w:val="24"/>
                <w:szCs w:val="24"/>
                <w:lang w:val="el-GR"/>
              </w:rPr>
              <w:t>Ζώνη ελατηρίων</w:t>
            </w:r>
          </w:p>
        </w:tc>
      </w:tr>
      <w:tr w:rsidR="00BE1C65" w:rsidRPr="00BE1C65" w14:paraId="2795DE5D" w14:textId="77777777" w:rsidTr="00C06570">
        <w:tc>
          <w:tcPr>
            <w:tcW w:w="3675" w:type="dxa"/>
          </w:tcPr>
          <w:p w14:paraId="28DB53F0" w14:textId="47AA87C0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2.</w:t>
            </w:r>
          </w:p>
        </w:tc>
        <w:tc>
          <w:tcPr>
            <w:tcW w:w="3838" w:type="dxa"/>
          </w:tcPr>
          <w:p w14:paraId="012FF34F" w14:textId="6D5A6A62" w:rsidR="00BE1C65" w:rsidRPr="00BF3806" w:rsidRDefault="00BE1C65" w:rsidP="00BE1C65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β.</w:t>
            </w:r>
            <w:r w:rsidRPr="00A1639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 w:rsidRPr="00A16390">
              <w:rPr>
                <w:rFonts w:cstheme="minorHAnsi"/>
                <w:sz w:val="24"/>
                <w:szCs w:val="24"/>
                <w:lang w:val="el-GR"/>
              </w:rPr>
              <w:t>Ποδιά εμβόλου</w:t>
            </w:r>
          </w:p>
        </w:tc>
      </w:tr>
      <w:tr w:rsidR="00BE1C65" w:rsidRPr="00BE1C65" w14:paraId="71CCD959" w14:textId="77777777" w:rsidTr="00C06570">
        <w:tc>
          <w:tcPr>
            <w:tcW w:w="3675" w:type="dxa"/>
          </w:tcPr>
          <w:p w14:paraId="3B806643" w14:textId="77777777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3.</w:t>
            </w:r>
          </w:p>
        </w:tc>
        <w:tc>
          <w:tcPr>
            <w:tcW w:w="3838" w:type="dxa"/>
          </w:tcPr>
          <w:p w14:paraId="47DFDA77" w14:textId="632F03FE" w:rsidR="00BE1C65" w:rsidRPr="00BF3806" w:rsidRDefault="00BE1C65" w:rsidP="00BE1C65">
            <w:pPr>
              <w:spacing w:line="360" w:lineRule="auto"/>
              <w:jc w:val="both"/>
              <w:rPr>
                <w:rFonts w:cstheme="minorHAnsi"/>
                <w:b/>
                <w:bCs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γ.</w:t>
            </w:r>
            <w:r w:rsidR="00054BA6" w:rsidRP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>
              <w:rPr>
                <w:rFonts w:cstheme="minorHAnsi"/>
                <w:sz w:val="24"/>
                <w:szCs w:val="24"/>
                <w:lang w:val="el-GR"/>
              </w:rPr>
              <w:t>Κεφαλή εμβόλου</w:t>
            </w:r>
          </w:p>
        </w:tc>
      </w:tr>
      <w:tr w:rsidR="00BE1C65" w:rsidRPr="00BE1C65" w14:paraId="25284BF0" w14:textId="77777777" w:rsidTr="00C06570">
        <w:tc>
          <w:tcPr>
            <w:tcW w:w="3675" w:type="dxa"/>
          </w:tcPr>
          <w:p w14:paraId="5ABB2E88" w14:textId="1E0EE726" w:rsidR="00BE1C65" w:rsidRPr="00BE1C65" w:rsidRDefault="00BE1C65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 w:rsidRPr="00BE1C65">
              <w:rPr>
                <w:rFonts w:cstheme="minorHAnsi"/>
                <w:b/>
                <w:sz w:val="24"/>
                <w:szCs w:val="24"/>
                <w:lang w:val="el-GR"/>
              </w:rPr>
              <w:t>4.</w:t>
            </w:r>
          </w:p>
        </w:tc>
        <w:tc>
          <w:tcPr>
            <w:tcW w:w="3838" w:type="dxa"/>
          </w:tcPr>
          <w:p w14:paraId="59F4F358" w14:textId="120F9E21" w:rsidR="00BE1C65" w:rsidRPr="00054BA6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δ.</w:t>
            </w:r>
            <w:r w:rsidR="00054BA6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>
              <w:rPr>
                <w:rFonts w:cstheme="minorHAnsi"/>
                <w:sz w:val="24"/>
                <w:szCs w:val="24"/>
                <w:lang w:val="el-GR"/>
              </w:rPr>
              <w:t>Ομφαλός</w:t>
            </w:r>
          </w:p>
        </w:tc>
      </w:tr>
      <w:tr w:rsidR="00BE1C65" w:rsidRPr="00253030" w14:paraId="07552A78" w14:textId="77777777" w:rsidTr="00C06570">
        <w:tc>
          <w:tcPr>
            <w:tcW w:w="3675" w:type="dxa"/>
          </w:tcPr>
          <w:p w14:paraId="15F60F48" w14:textId="691FD567" w:rsidR="00BE1C65" w:rsidRPr="00054BA6" w:rsidRDefault="00054BA6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l-GR"/>
              </w:rPr>
            </w:pPr>
            <w:r>
              <w:rPr>
                <w:rFonts w:cstheme="minorHAnsi"/>
                <w:b/>
                <w:sz w:val="24"/>
                <w:szCs w:val="24"/>
                <w:lang w:val="el-GR"/>
              </w:rPr>
              <w:t>5.</w:t>
            </w:r>
          </w:p>
        </w:tc>
        <w:tc>
          <w:tcPr>
            <w:tcW w:w="3838" w:type="dxa"/>
          </w:tcPr>
          <w:p w14:paraId="1BB4EF83" w14:textId="23E6C55E" w:rsidR="00BE1C65" w:rsidRPr="00A16390" w:rsidRDefault="00BE1C65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r w:rsidRPr="00BF3806">
              <w:rPr>
                <w:rFonts w:cstheme="minorHAnsi"/>
                <w:b/>
                <w:bCs/>
                <w:sz w:val="24"/>
                <w:szCs w:val="24"/>
                <w:lang w:val="el-GR"/>
              </w:rPr>
              <w:t>ε.</w:t>
            </w:r>
            <w:r w:rsidR="00A16390" w:rsidRPr="00A1639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>
              <w:rPr>
                <w:rFonts w:cstheme="minorHAnsi"/>
                <w:sz w:val="24"/>
                <w:szCs w:val="24"/>
                <w:lang w:val="el-GR"/>
              </w:rPr>
              <w:t>Ελατήρια</w:t>
            </w:r>
            <w:r w:rsidR="00A16390" w:rsidRPr="00A16390"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</w:p>
        </w:tc>
      </w:tr>
      <w:tr w:rsidR="00054BA6" w:rsidRPr="00253030" w14:paraId="217B7FAC" w14:textId="77777777" w:rsidTr="00C06570">
        <w:tc>
          <w:tcPr>
            <w:tcW w:w="3675" w:type="dxa"/>
          </w:tcPr>
          <w:p w14:paraId="1CCA59F1" w14:textId="77777777" w:rsidR="00054BA6" w:rsidRPr="00BF3806" w:rsidRDefault="00054BA6" w:rsidP="00054BA6">
            <w:pPr>
              <w:spacing w:line="360" w:lineRule="auto"/>
              <w:jc w:val="center"/>
              <w:rPr>
                <w:rFonts w:cstheme="minorHAnsi"/>
                <w:b/>
                <w:sz w:val="24"/>
                <w:szCs w:val="24"/>
                <w:lang w:val="en-GB"/>
              </w:rPr>
            </w:pPr>
          </w:p>
        </w:tc>
        <w:tc>
          <w:tcPr>
            <w:tcW w:w="3838" w:type="dxa"/>
          </w:tcPr>
          <w:p w14:paraId="19E92D4C" w14:textId="41EBB3E6" w:rsidR="00054BA6" w:rsidRPr="00054BA6" w:rsidRDefault="00054BA6" w:rsidP="00BE1C65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l-GR"/>
              </w:rPr>
            </w:pP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l-GR"/>
              </w:rPr>
              <w:t>στ</w:t>
            </w:r>
            <w:proofErr w:type="spellEnd"/>
            <w:r>
              <w:rPr>
                <w:rFonts w:cstheme="minorHAnsi"/>
                <w:b/>
                <w:bCs/>
                <w:sz w:val="24"/>
                <w:szCs w:val="24"/>
                <w:lang w:val="el-GR"/>
              </w:rPr>
              <w:t>.</w:t>
            </w:r>
            <w:r>
              <w:rPr>
                <w:rFonts w:cstheme="minorHAnsi"/>
                <w:sz w:val="24"/>
                <w:szCs w:val="24"/>
                <w:lang w:val="el-GR"/>
              </w:rPr>
              <w:t xml:space="preserve"> </w:t>
            </w:r>
            <w:r w:rsidR="00A16390">
              <w:rPr>
                <w:rFonts w:cstheme="minorHAnsi"/>
                <w:sz w:val="24"/>
                <w:szCs w:val="24"/>
                <w:lang w:val="el-GR"/>
              </w:rPr>
              <w:t>Παρέκκλιση εμβόλου</w:t>
            </w:r>
          </w:p>
        </w:tc>
      </w:tr>
    </w:tbl>
    <w:p w14:paraId="5B1B9BD5" w14:textId="00D5181F" w:rsidR="00F734E1" w:rsidRDefault="00927D0E" w:rsidP="00C06570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  <w:r w:rsidRPr="003C3734">
        <w:rPr>
          <w:rFonts w:cstheme="minorHAnsi"/>
          <w:b/>
          <w:i/>
          <w:sz w:val="24"/>
          <w:szCs w:val="24"/>
          <w:lang w:val="el-GR"/>
        </w:rPr>
        <w:t xml:space="preserve">Μονάδες </w:t>
      </w:r>
      <w:r w:rsidR="00BF3806">
        <w:rPr>
          <w:rFonts w:cstheme="minorHAnsi"/>
          <w:b/>
          <w:i/>
          <w:sz w:val="24"/>
          <w:szCs w:val="24"/>
          <w:lang w:val="el-GR"/>
        </w:rPr>
        <w:t>1</w:t>
      </w:r>
      <w:r w:rsidR="008422E2">
        <w:rPr>
          <w:rFonts w:cstheme="minorHAnsi"/>
          <w:b/>
          <w:i/>
          <w:sz w:val="24"/>
          <w:szCs w:val="24"/>
          <w:lang w:val="el-GR"/>
        </w:rPr>
        <w:t>0</w:t>
      </w:r>
    </w:p>
    <w:p w14:paraId="29E6385C" w14:textId="77777777" w:rsidR="00C06570" w:rsidRPr="00C06570" w:rsidRDefault="00C06570" w:rsidP="00C06570">
      <w:pPr>
        <w:spacing w:after="0" w:line="360" w:lineRule="auto"/>
        <w:jc w:val="right"/>
        <w:rPr>
          <w:rFonts w:cstheme="minorHAnsi"/>
          <w:sz w:val="24"/>
          <w:szCs w:val="24"/>
          <w:lang w:val="el-GR"/>
        </w:rPr>
      </w:pPr>
    </w:p>
    <w:p w14:paraId="6DD43DA7" w14:textId="2BB1224C" w:rsidR="006D5BCF" w:rsidRDefault="006D5BCF" w:rsidP="006D5BCF">
      <w:pPr>
        <w:pStyle w:val="a6"/>
        <w:spacing w:line="360" w:lineRule="auto"/>
        <w:jc w:val="both"/>
        <w:rPr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2.2 </w:t>
      </w:r>
      <w:r w:rsidRPr="0045262E">
        <w:rPr>
          <w:rFonts w:ascii="Calibri" w:eastAsia="Calibri" w:hAnsi="Calibri" w:cs="Calibri"/>
          <w:sz w:val="24"/>
          <w:szCs w:val="24"/>
        </w:rPr>
        <w:t xml:space="preserve">Να γράψετε τον αριθμό για κάθε ένα από τα κενά και δίπλα, μία από τις λέξεις που συμπληρώνει σωστά το παρακάτω κείμενο. (Σημειώνεται ότι </w:t>
      </w:r>
      <w:r w:rsidR="00865838">
        <w:rPr>
          <w:rFonts w:ascii="Calibri" w:eastAsia="Calibri" w:hAnsi="Calibri" w:cs="Calibri"/>
          <w:sz w:val="24"/>
          <w:szCs w:val="24"/>
        </w:rPr>
        <w:t>τέσσερις</w:t>
      </w:r>
      <w:r w:rsidRPr="0045262E">
        <w:rPr>
          <w:rFonts w:ascii="Calibri" w:eastAsia="Calibri" w:hAnsi="Calibri" w:cs="Calibri"/>
          <w:sz w:val="24"/>
          <w:szCs w:val="24"/>
        </w:rPr>
        <w:t xml:space="preserve"> από τις λέξεις θα περισσέψουν) Δίνονται οι λέξεις:</w:t>
      </w:r>
      <w:r w:rsidR="00865838">
        <w:rPr>
          <w:sz w:val="24"/>
          <w:szCs w:val="24"/>
        </w:rPr>
        <w:t xml:space="preserve"> </w:t>
      </w:r>
      <w:r w:rsidRPr="006D5BCF">
        <w:rPr>
          <w:b/>
          <w:bCs/>
          <w:sz w:val="24"/>
          <w:szCs w:val="24"/>
        </w:rPr>
        <w:t>σ</w:t>
      </w:r>
      <w:r w:rsidR="00754610">
        <w:rPr>
          <w:b/>
          <w:bCs/>
          <w:sz w:val="24"/>
          <w:szCs w:val="24"/>
        </w:rPr>
        <w:t>τεγανότητα</w:t>
      </w:r>
      <w:r w:rsidRPr="006D5BCF">
        <w:rPr>
          <w:b/>
          <w:bCs/>
          <w:sz w:val="24"/>
          <w:szCs w:val="24"/>
        </w:rPr>
        <w:t xml:space="preserve">, </w:t>
      </w:r>
      <w:r w:rsidR="00865838">
        <w:rPr>
          <w:b/>
          <w:bCs/>
          <w:sz w:val="24"/>
          <w:szCs w:val="24"/>
        </w:rPr>
        <w:t>έδρανα</w:t>
      </w:r>
      <w:r w:rsidRPr="006D5BCF">
        <w:rPr>
          <w:b/>
          <w:bCs/>
          <w:sz w:val="24"/>
          <w:szCs w:val="24"/>
        </w:rPr>
        <w:t xml:space="preserve">, </w:t>
      </w:r>
      <w:r w:rsidR="00865838">
        <w:rPr>
          <w:b/>
          <w:bCs/>
          <w:sz w:val="24"/>
          <w:szCs w:val="24"/>
        </w:rPr>
        <w:t>εσωτερικό</w:t>
      </w:r>
      <w:r w:rsidRPr="006D5BCF">
        <w:rPr>
          <w:b/>
          <w:bCs/>
          <w:sz w:val="24"/>
          <w:szCs w:val="24"/>
        </w:rPr>
        <w:t xml:space="preserve">, </w:t>
      </w:r>
      <w:r w:rsidR="00865838">
        <w:rPr>
          <w:b/>
          <w:bCs/>
          <w:sz w:val="24"/>
          <w:szCs w:val="24"/>
        </w:rPr>
        <w:t>εξωτερικό</w:t>
      </w:r>
      <w:r w:rsidRPr="006D5BCF">
        <w:rPr>
          <w:b/>
          <w:bCs/>
          <w:sz w:val="24"/>
          <w:szCs w:val="24"/>
        </w:rPr>
        <w:t>,</w:t>
      </w:r>
      <w:r w:rsidR="00865838">
        <w:rPr>
          <w:b/>
          <w:bCs/>
          <w:sz w:val="24"/>
          <w:szCs w:val="24"/>
        </w:rPr>
        <w:t xml:space="preserve"> </w:t>
      </w:r>
      <w:proofErr w:type="spellStart"/>
      <w:r w:rsidR="00865838">
        <w:rPr>
          <w:b/>
          <w:bCs/>
          <w:sz w:val="24"/>
          <w:szCs w:val="24"/>
        </w:rPr>
        <w:t>στροφαλοθάλαμο</w:t>
      </w:r>
      <w:proofErr w:type="spellEnd"/>
      <w:r w:rsidRPr="006D5BCF">
        <w:rPr>
          <w:b/>
          <w:bCs/>
          <w:sz w:val="24"/>
          <w:szCs w:val="24"/>
        </w:rPr>
        <w:t xml:space="preserve">, </w:t>
      </w:r>
      <w:r w:rsidR="00865838">
        <w:rPr>
          <w:b/>
          <w:bCs/>
          <w:sz w:val="24"/>
          <w:szCs w:val="24"/>
        </w:rPr>
        <w:t>ελατήρια</w:t>
      </w:r>
      <w:r w:rsidRPr="006D5BCF">
        <w:rPr>
          <w:b/>
          <w:bCs/>
          <w:sz w:val="24"/>
          <w:szCs w:val="24"/>
        </w:rPr>
        <w:t xml:space="preserve">, </w:t>
      </w:r>
      <w:r w:rsidR="00865838">
        <w:rPr>
          <w:b/>
          <w:bCs/>
          <w:sz w:val="24"/>
          <w:szCs w:val="24"/>
        </w:rPr>
        <w:t>καύση</w:t>
      </w:r>
      <w:r w:rsidRPr="006D5BCF">
        <w:rPr>
          <w:b/>
          <w:bCs/>
          <w:sz w:val="24"/>
          <w:szCs w:val="24"/>
        </w:rPr>
        <w:t>,</w:t>
      </w:r>
      <w:r w:rsidR="00865838">
        <w:rPr>
          <w:b/>
          <w:bCs/>
          <w:sz w:val="24"/>
          <w:szCs w:val="24"/>
        </w:rPr>
        <w:t xml:space="preserve"> έμβολα</w:t>
      </w:r>
      <w:r w:rsidRPr="006D5BCF">
        <w:rPr>
          <w:b/>
          <w:bCs/>
          <w:sz w:val="24"/>
          <w:szCs w:val="24"/>
        </w:rPr>
        <w:t xml:space="preserve">, </w:t>
      </w:r>
      <w:proofErr w:type="spellStart"/>
      <w:r w:rsidR="00865838">
        <w:rPr>
          <w:b/>
          <w:bCs/>
          <w:sz w:val="24"/>
          <w:szCs w:val="24"/>
        </w:rPr>
        <w:t>κάρτερ</w:t>
      </w:r>
      <w:proofErr w:type="spellEnd"/>
      <w:r>
        <w:rPr>
          <w:b/>
          <w:bCs/>
          <w:sz w:val="24"/>
          <w:szCs w:val="24"/>
        </w:rPr>
        <w:t>.</w:t>
      </w:r>
    </w:p>
    <w:p w14:paraId="3F149B1E" w14:textId="5219E9C3" w:rsidR="006D5BCF" w:rsidRPr="006D5BCF" w:rsidRDefault="006D5BCF" w:rsidP="00754610">
      <w:pPr>
        <w:pStyle w:val="a6"/>
        <w:spacing w:line="360" w:lineRule="auto"/>
        <w:ind w:left="567"/>
        <w:jc w:val="both"/>
        <w:rPr>
          <w:sz w:val="24"/>
          <w:szCs w:val="24"/>
        </w:rPr>
      </w:pPr>
      <w:r w:rsidRPr="006D5BCF">
        <w:rPr>
          <w:sz w:val="24"/>
          <w:szCs w:val="24"/>
        </w:rPr>
        <w:t>«</w:t>
      </w:r>
      <w:r w:rsidR="00A16390" w:rsidRPr="00A16390">
        <w:rPr>
          <w:sz w:val="24"/>
          <w:szCs w:val="24"/>
        </w:rPr>
        <w:t xml:space="preserve">Τα </w:t>
      </w:r>
      <w:r w:rsidR="00754610" w:rsidRPr="00754610">
        <w:rPr>
          <w:iCs/>
          <w:sz w:val="24"/>
          <w:szCs w:val="24"/>
        </w:rPr>
        <w:t xml:space="preserve">__________________(1) </w:t>
      </w:r>
      <w:r w:rsidR="00A16390" w:rsidRPr="00A16390">
        <w:rPr>
          <w:sz w:val="24"/>
          <w:szCs w:val="24"/>
        </w:rPr>
        <w:t xml:space="preserve">πρέπει να εφαρμόζουν στεγανά στο </w:t>
      </w:r>
      <w:r w:rsidR="00754610" w:rsidRPr="00754610">
        <w:rPr>
          <w:iCs/>
          <w:sz w:val="24"/>
          <w:szCs w:val="24"/>
        </w:rPr>
        <w:t>__________________(</w:t>
      </w:r>
      <w:r w:rsidR="00754610">
        <w:rPr>
          <w:iCs/>
          <w:sz w:val="24"/>
          <w:szCs w:val="24"/>
        </w:rPr>
        <w:t>2</w:t>
      </w:r>
      <w:r w:rsidR="00754610" w:rsidRPr="00754610">
        <w:rPr>
          <w:iCs/>
          <w:sz w:val="24"/>
          <w:szCs w:val="24"/>
        </w:rPr>
        <w:t>)</w:t>
      </w:r>
      <w:r w:rsidR="00754610">
        <w:rPr>
          <w:iCs/>
          <w:sz w:val="24"/>
          <w:szCs w:val="24"/>
        </w:rPr>
        <w:t xml:space="preserve"> </w:t>
      </w:r>
      <w:r w:rsidR="00A16390" w:rsidRPr="00A16390">
        <w:rPr>
          <w:sz w:val="24"/>
          <w:szCs w:val="24"/>
        </w:rPr>
        <w:t>του κυλίνδρου, ώστε να</w:t>
      </w:r>
      <w:r w:rsidR="00A16390">
        <w:rPr>
          <w:sz w:val="24"/>
          <w:szCs w:val="24"/>
        </w:rPr>
        <w:t xml:space="preserve"> </w:t>
      </w:r>
      <w:r w:rsidR="00A16390" w:rsidRPr="00A16390">
        <w:rPr>
          <w:sz w:val="24"/>
          <w:szCs w:val="24"/>
        </w:rPr>
        <w:t xml:space="preserve">μην υπάρχει περίπτωση να </w:t>
      </w:r>
      <w:r w:rsidR="00A16390" w:rsidRPr="00A16390">
        <w:rPr>
          <w:sz w:val="24"/>
          <w:szCs w:val="24"/>
        </w:rPr>
        <w:lastRenderedPageBreak/>
        <w:t xml:space="preserve">διαφύγουν τα αέρια της καύσης προς το </w:t>
      </w:r>
      <w:r w:rsidR="00754610" w:rsidRPr="00754610">
        <w:rPr>
          <w:iCs/>
          <w:sz w:val="24"/>
          <w:szCs w:val="24"/>
        </w:rPr>
        <w:t>__________________(</w:t>
      </w:r>
      <w:r w:rsidR="00754610">
        <w:rPr>
          <w:iCs/>
          <w:sz w:val="24"/>
          <w:szCs w:val="24"/>
        </w:rPr>
        <w:t>3</w:t>
      </w:r>
      <w:r w:rsidR="00754610" w:rsidRPr="00754610">
        <w:rPr>
          <w:iCs/>
          <w:sz w:val="24"/>
          <w:szCs w:val="24"/>
        </w:rPr>
        <w:t xml:space="preserve">) </w:t>
      </w:r>
      <w:r w:rsidR="00A16390" w:rsidRPr="00A16390">
        <w:rPr>
          <w:sz w:val="24"/>
          <w:szCs w:val="24"/>
        </w:rPr>
        <w:t>ή</w:t>
      </w:r>
      <w:r w:rsidR="00754610">
        <w:rPr>
          <w:sz w:val="24"/>
          <w:szCs w:val="24"/>
        </w:rPr>
        <w:t xml:space="preserve"> </w:t>
      </w:r>
      <w:r w:rsidR="00A16390" w:rsidRPr="00A16390">
        <w:rPr>
          <w:sz w:val="24"/>
          <w:szCs w:val="24"/>
        </w:rPr>
        <w:t>αντίστροφα το λάδι λίπανσης να περάσει στο</w:t>
      </w:r>
      <w:r w:rsidR="00754610">
        <w:rPr>
          <w:sz w:val="24"/>
          <w:szCs w:val="24"/>
        </w:rPr>
        <w:t xml:space="preserve"> </w:t>
      </w:r>
      <w:r w:rsidR="00A16390" w:rsidRPr="00A16390">
        <w:rPr>
          <w:sz w:val="24"/>
          <w:szCs w:val="24"/>
        </w:rPr>
        <w:t xml:space="preserve">θάλαμο καύσης. Για το σκοπό αυτό, στις αυλακώσεις - οδηγούς του εμβόλου εφαρμόζονται ειδικά </w:t>
      </w:r>
      <w:r w:rsidR="00754610" w:rsidRPr="00754610">
        <w:rPr>
          <w:iCs/>
          <w:sz w:val="24"/>
          <w:szCs w:val="24"/>
        </w:rPr>
        <w:t>__________________(</w:t>
      </w:r>
      <w:r w:rsidR="00754610">
        <w:rPr>
          <w:iCs/>
          <w:sz w:val="24"/>
          <w:szCs w:val="24"/>
        </w:rPr>
        <w:t>4</w:t>
      </w:r>
      <w:r w:rsidR="00754610" w:rsidRPr="00754610">
        <w:rPr>
          <w:iCs/>
          <w:sz w:val="24"/>
          <w:szCs w:val="24"/>
        </w:rPr>
        <w:t>)</w:t>
      </w:r>
      <w:r w:rsidR="00754610">
        <w:rPr>
          <w:iCs/>
          <w:sz w:val="24"/>
          <w:szCs w:val="24"/>
        </w:rPr>
        <w:t xml:space="preserve"> </w:t>
      </w:r>
      <w:r w:rsidR="00A16390" w:rsidRPr="00A16390">
        <w:rPr>
          <w:sz w:val="24"/>
          <w:szCs w:val="24"/>
        </w:rPr>
        <w:t xml:space="preserve">που εξασφαλίζουν πλήρη </w:t>
      </w:r>
      <w:r w:rsidR="00754610" w:rsidRPr="00754610">
        <w:rPr>
          <w:iCs/>
          <w:sz w:val="24"/>
          <w:szCs w:val="24"/>
        </w:rPr>
        <w:t>__________________(</w:t>
      </w:r>
      <w:r w:rsidR="00754610">
        <w:rPr>
          <w:iCs/>
          <w:sz w:val="24"/>
          <w:szCs w:val="24"/>
        </w:rPr>
        <w:t>5</w:t>
      </w:r>
      <w:r w:rsidR="00754610" w:rsidRPr="00754610">
        <w:rPr>
          <w:iCs/>
          <w:sz w:val="24"/>
          <w:szCs w:val="24"/>
        </w:rPr>
        <w:t xml:space="preserve">) </w:t>
      </w:r>
      <w:r w:rsidR="00A16390" w:rsidRPr="00A16390">
        <w:rPr>
          <w:sz w:val="24"/>
          <w:szCs w:val="24"/>
        </w:rPr>
        <w:t>στο χώρο του κυλίνδρου.</w:t>
      </w:r>
      <w:r w:rsidRPr="006D5BCF">
        <w:rPr>
          <w:sz w:val="24"/>
          <w:szCs w:val="24"/>
        </w:rPr>
        <w:t>»</w:t>
      </w:r>
    </w:p>
    <w:p w14:paraId="692EA37C" w14:textId="649F5F11" w:rsidR="00927D0E" w:rsidRDefault="005904CA" w:rsidP="006D5BCF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  <w:r w:rsidRPr="005904CA">
        <w:rPr>
          <w:rFonts w:cstheme="minorHAnsi"/>
          <w:b/>
          <w:bCs/>
          <w:i/>
          <w:iCs/>
          <w:sz w:val="24"/>
          <w:szCs w:val="24"/>
          <w:lang w:val="el-GR"/>
        </w:rPr>
        <w:t xml:space="preserve">Μονάδες </w:t>
      </w:r>
      <w:r w:rsidR="006D5BCF">
        <w:rPr>
          <w:rFonts w:cstheme="minorHAnsi"/>
          <w:b/>
          <w:bCs/>
          <w:i/>
          <w:iCs/>
          <w:sz w:val="24"/>
          <w:szCs w:val="24"/>
          <w:lang w:val="el-GR"/>
        </w:rPr>
        <w:t>1</w:t>
      </w:r>
      <w:r w:rsidR="008422E2">
        <w:rPr>
          <w:rFonts w:cstheme="minorHAnsi"/>
          <w:b/>
          <w:bCs/>
          <w:i/>
          <w:iCs/>
          <w:sz w:val="24"/>
          <w:szCs w:val="24"/>
          <w:lang w:val="el-GR"/>
        </w:rPr>
        <w:t>5</w:t>
      </w:r>
    </w:p>
    <w:p w14:paraId="45EFA85F" w14:textId="77777777" w:rsidR="00724F77" w:rsidRDefault="00724F77" w:rsidP="006D5BCF">
      <w:pPr>
        <w:spacing w:line="360" w:lineRule="auto"/>
        <w:jc w:val="right"/>
        <w:rPr>
          <w:rFonts w:cstheme="minorHAnsi"/>
          <w:b/>
          <w:bCs/>
          <w:i/>
          <w:iCs/>
          <w:sz w:val="24"/>
          <w:szCs w:val="24"/>
          <w:lang w:val="el-GR"/>
        </w:rPr>
      </w:pPr>
    </w:p>
    <w:sectPr w:rsidR="00724F77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62677">
    <w:abstractNumId w:val="0"/>
  </w:num>
  <w:num w:numId="2" w16cid:durableId="226498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02B5F"/>
    <w:rsid w:val="00021A74"/>
    <w:rsid w:val="00033017"/>
    <w:rsid w:val="00052D4E"/>
    <w:rsid w:val="00054BA6"/>
    <w:rsid w:val="00061783"/>
    <w:rsid w:val="00080573"/>
    <w:rsid w:val="000A138A"/>
    <w:rsid w:val="000A7125"/>
    <w:rsid w:val="000D620C"/>
    <w:rsid w:val="000E31F5"/>
    <w:rsid w:val="0010027C"/>
    <w:rsid w:val="00131759"/>
    <w:rsid w:val="0014565F"/>
    <w:rsid w:val="001555DC"/>
    <w:rsid w:val="00162208"/>
    <w:rsid w:val="001B6C9F"/>
    <w:rsid w:val="001E648A"/>
    <w:rsid w:val="0020128F"/>
    <w:rsid w:val="00216A64"/>
    <w:rsid w:val="00253030"/>
    <w:rsid w:val="0026765C"/>
    <w:rsid w:val="00275093"/>
    <w:rsid w:val="002A009B"/>
    <w:rsid w:val="002A4C5C"/>
    <w:rsid w:val="002A4EAD"/>
    <w:rsid w:val="002C76A9"/>
    <w:rsid w:val="002E3509"/>
    <w:rsid w:val="002E69D3"/>
    <w:rsid w:val="00302153"/>
    <w:rsid w:val="00327859"/>
    <w:rsid w:val="00332540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3F703B"/>
    <w:rsid w:val="004165BD"/>
    <w:rsid w:val="00454074"/>
    <w:rsid w:val="004A577B"/>
    <w:rsid w:val="004F6306"/>
    <w:rsid w:val="00554596"/>
    <w:rsid w:val="005904CA"/>
    <w:rsid w:val="005A0BAE"/>
    <w:rsid w:val="00647E71"/>
    <w:rsid w:val="00691043"/>
    <w:rsid w:val="00693ADA"/>
    <w:rsid w:val="006D5BCF"/>
    <w:rsid w:val="006E1B80"/>
    <w:rsid w:val="00724F77"/>
    <w:rsid w:val="00725744"/>
    <w:rsid w:val="00754610"/>
    <w:rsid w:val="00772530"/>
    <w:rsid w:val="00772998"/>
    <w:rsid w:val="007C16D4"/>
    <w:rsid w:val="007E271B"/>
    <w:rsid w:val="007F63B5"/>
    <w:rsid w:val="00801194"/>
    <w:rsid w:val="00812F6A"/>
    <w:rsid w:val="0082285E"/>
    <w:rsid w:val="008422E2"/>
    <w:rsid w:val="00856649"/>
    <w:rsid w:val="00856ACB"/>
    <w:rsid w:val="00865838"/>
    <w:rsid w:val="008B6212"/>
    <w:rsid w:val="008C4BD3"/>
    <w:rsid w:val="008C7A92"/>
    <w:rsid w:val="008D508C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16390"/>
    <w:rsid w:val="00A52BF8"/>
    <w:rsid w:val="00A6035A"/>
    <w:rsid w:val="00A74E98"/>
    <w:rsid w:val="00A842F8"/>
    <w:rsid w:val="00A91967"/>
    <w:rsid w:val="00A93B3B"/>
    <w:rsid w:val="00A97C7E"/>
    <w:rsid w:val="00AF0F72"/>
    <w:rsid w:val="00B31807"/>
    <w:rsid w:val="00B46339"/>
    <w:rsid w:val="00B64AAD"/>
    <w:rsid w:val="00B76155"/>
    <w:rsid w:val="00B82C14"/>
    <w:rsid w:val="00BA62DA"/>
    <w:rsid w:val="00BC63D8"/>
    <w:rsid w:val="00BE1C65"/>
    <w:rsid w:val="00BF3385"/>
    <w:rsid w:val="00BF3806"/>
    <w:rsid w:val="00BF4498"/>
    <w:rsid w:val="00C06570"/>
    <w:rsid w:val="00C10C93"/>
    <w:rsid w:val="00C67351"/>
    <w:rsid w:val="00C9340F"/>
    <w:rsid w:val="00C95479"/>
    <w:rsid w:val="00CD028B"/>
    <w:rsid w:val="00CD724B"/>
    <w:rsid w:val="00D14DD5"/>
    <w:rsid w:val="00D54BBC"/>
    <w:rsid w:val="00D94BFE"/>
    <w:rsid w:val="00DB24DD"/>
    <w:rsid w:val="00E51240"/>
    <w:rsid w:val="00E80D52"/>
    <w:rsid w:val="00EE12EC"/>
    <w:rsid w:val="00EF552B"/>
    <w:rsid w:val="00EF6254"/>
    <w:rsid w:val="00F117B4"/>
    <w:rsid w:val="00F1455F"/>
    <w:rsid w:val="00F22465"/>
    <w:rsid w:val="00F23389"/>
    <w:rsid w:val="00F734E1"/>
    <w:rsid w:val="00F77CD4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paragraph" w:styleId="a6">
    <w:name w:val="No Spacing"/>
    <w:uiPriority w:val="1"/>
    <w:qFormat/>
    <w:rsid w:val="00BE1C65"/>
    <w:pPr>
      <w:spacing w:after="0" w:line="240" w:lineRule="auto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6</cp:revision>
  <cp:lastPrinted>2022-10-01T07:36:00Z</cp:lastPrinted>
  <dcterms:created xsi:type="dcterms:W3CDTF">2022-09-19T18:09:00Z</dcterms:created>
  <dcterms:modified xsi:type="dcterms:W3CDTF">2022-10-01T07:46:00Z</dcterms:modified>
</cp:coreProperties>
</file>