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021" w:rsidRDefault="00E77021" w:rsidP="00A9262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ΛΥΣΗ</w:t>
      </w:r>
    </w:p>
    <w:p w:rsidR="00150C9A" w:rsidRDefault="00912535" w:rsidP="00A9262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α) Έστω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theme="minorHAnsi"/>
                <w:szCs w:val="28"/>
              </w:rPr>
              <m:t>1</m:t>
            </m:r>
          </m:sub>
        </m:sSub>
        <m:r>
          <w:rPr>
            <w:rFonts w:ascii="Cambria Math" w:hAnsi="Cambria Math" w:cstheme="minorHAnsi"/>
            <w:szCs w:val="28"/>
          </w:rPr>
          <m:t>,</m:t>
        </m:r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x</m:t>
            </m:r>
          </m:e>
          <m:sub>
            <m:r>
              <w:rPr>
                <w:rFonts w:ascii="Cambria Math" w:hAnsi="Cambria Math" w:cstheme="minorHAnsi"/>
                <w:szCs w:val="28"/>
              </w:rPr>
              <m:t>2</m:t>
            </m:r>
          </m:sub>
        </m:sSub>
        <m:r>
          <w:rPr>
            <w:rFonts w:ascii="Cambria Math" w:hAnsi="Cambria Math" w:cstheme="minorHAnsi"/>
            <w:szCs w:val="28"/>
          </w:rPr>
          <m:t>∈</m:t>
        </m:r>
        <m:r>
          <m:rPr>
            <m:scr m:val="double-struck"/>
          </m:rPr>
          <w:rPr>
            <w:rFonts w:ascii="Cambria Math" w:hAnsi="Cambria Math"/>
          </w:rPr>
          <m:t xml:space="preserve">R </m:t>
        </m:r>
        <m:r>
          <m:rPr>
            <m:nor/>
          </m:rPr>
          <w:rPr>
            <w:rFonts w:ascii="Cambria Math" w:hAnsi="Cambria Math"/>
          </w:rPr>
          <m:t xml:space="preserve">με </m:t>
        </m:r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theme="minorHAnsi"/>
                <w:szCs w:val="28"/>
              </w:rPr>
              <m:t>1</m:t>
            </m:r>
          </m:sub>
        </m:sSub>
        <m:r>
          <w:rPr>
            <w:rFonts w:ascii="Cambria Math" w:hAnsi="Cambria Math" w:cstheme="minorHAnsi"/>
            <w:szCs w:val="28"/>
          </w:rPr>
          <m:t>&lt;</m:t>
        </m:r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x</m:t>
            </m:r>
          </m:e>
          <m:sub>
            <m:r>
              <w:rPr>
                <w:rFonts w:ascii="Cambria Math" w:hAnsi="Cambria Math" w:cstheme="minorHAnsi"/>
                <w:szCs w:val="28"/>
              </w:rPr>
              <m:t>2</m:t>
            </m:r>
          </m:sub>
        </m:sSub>
      </m:oMath>
      <w:r>
        <w:rPr>
          <w:rFonts w:asciiTheme="minorHAnsi" w:hAnsiTheme="minorHAnsi" w:cstheme="minorHAnsi"/>
          <w:szCs w:val="28"/>
        </w:rPr>
        <w:t>.</w:t>
      </w:r>
      <w:r w:rsidR="008971DA">
        <w:rPr>
          <w:rFonts w:asciiTheme="minorHAnsi" w:hAnsiTheme="minorHAnsi" w:cstheme="minorHAnsi"/>
          <w:szCs w:val="28"/>
        </w:rPr>
        <w:t xml:space="preserve"> Τότε</w:t>
      </w:r>
    </w:p>
    <w:p w:rsidR="008971DA" w:rsidRDefault="00EB602C" w:rsidP="00A92621">
      <w:pPr>
        <w:spacing w:line="360" w:lineRule="auto"/>
        <w:jc w:val="both"/>
        <w:rPr>
          <w:rFonts w:asciiTheme="minorHAnsi" w:hAnsiTheme="minorHAnsi" w:cstheme="minorHAnsi"/>
          <w:i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inorHAnsi"/>
                      <w:szCs w:val="28"/>
                    </w:rPr>
                    <m:t>&lt;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Cs w:val="28"/>
                        </w:rPr>
                        <m:t>2</m:t>
                      </m:r>
                    </m:sub>
                  </m:sSub>
                </m:e>
                <m:e>
                  <m:sSubSup>
                    <m:sSubSupPr>
                      <m:ctrlPr>
                        <w:rPr>
                          <w:rFonts w:ascii="Cambria Math" w:hAnsi="Cambria Math" w:cstheme="minorHAnsi"/>
                          <w:i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inorHAnsi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theme="minorHAnsi"/>
                          <w:szCs w:val="28"/>
                        </w:rPr>
                        <m:t>3</m:t>
                      </m:r>
                    </m:sup>
                  </m:sSubSup>
                  <m:r>
                    <w:rPr>
                      <w:rFonts w:ascii="Cambria Math" w:hAnsi="Cambria Math" w:cstheme="minorHAnsi"/>
                      <w:szCs w:val="28"/>
                    </w:rPr>
                    <m:t>&lt;</m:t>
                  </m:r>
                  <m:sSubSup>
                    <m:sSubSupPr>
                      <m:ctrlPr>
                        <w:rPr>
                          <w:rFonts w:ascii="Cambria Math" w:hAnsi="Cambria Math" w:cstheme="minorHAnsi"/>
                          <w:i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inorHAnsi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Cs w:val="28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theme="minorHAnsi"/>
                          <w:szCs w:val="28"/>
                        </w:rPr>
                        <m:t>3</m:t>
                      </m:r>
                    </m:sup>
                  </m:sSubSup>
                </m:e>
              </m:eqArr>
            </m:e>
          </m:d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sSubSup>
            <m:sSubSup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SupPr>
            <m:e>
              <m:r>
                <w:rPr>
                  <w:rFonts w:ascii="Cambria Math" w:hAnsi="Cambria Math" w:cstheme="minorHAnsi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theme="minorHAnsi"/>
                  <w:szCs w:val="28"/>
                </w:rPr>
                <m:t>3</m:t>
              </m:r>
            </m:sup>
          </m:sSubSup>
          <m:r>
            <w:rPr>
              <w:rFonts w:ascii="Cambria Math" w:hAnsi="Cambria Math" w:cstheme="minorHAnsi"/>
              <w:szCs w:val="28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</w:rPr>
            <m:t>&lt;</m:t>
          </m:r>
          <m:sSubSup>
            <m:sSubSup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SupPr>
            <m:e>
              <m:r>
                <w:rPr>
                  <w:rFonts w:ascii="Cambria Math" w:hAnsi="Cambria Math" w:cstheme="minorHAnsi"/>
                  <w:szCs w:val="28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theme="minorHAnsi"/>
                  <w:szCs w:val="28"/>
                </w:rPr>
                <m:t>3</m:t>
              </m:r>
            </m:sup>
          </m:sSubSup>
          <m:r>
            <w:rPr>
              <w:rFonts w:ascii="Cambria Math" w:hAnsi="Cambria Math" w:cstheme="minorHAnsi"/>
              <w:szCs w:val="28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2</m:t>
              </m:r>
            </m:sub>
          </m:sSub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sSubSup>
            <m:sSubSup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SupPr>
            <m:e>
              <m:r>
                <w:rPr>
                  <w:rFonts w:ascii="Cambria Math" w:hAnsi="Cambria Math" w:cstheme="minorHAnsi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theme="minorHAnsi"/>
                  <w:szCs w:val="28"/>
                </w:rPr>
                <m:t>3</m:t>
              </m:r>
            </m:sup>
          </m:sSubSup>
          <m:r>
            <w:rPr>
              <w:rFonts w:ascii="Cambria Math" w:hAnsi="Cambria Math" w:cstheme="minorHAnsi"/>
              <w:szCs w:val="28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</w:rPr>
            <m:t>+1&lt;</m:t>
          </m:r>
          <m:sSubSup>
            <m:sSubSup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SupPr>
            <m:e>
              <m:r>
                <w:rPr>
                  <w:rFonts w:ascii="Cambria Math" w:hAnsi="Cambria Math" w:cstheme="minorHAnsi"/>
                  <w:szCs w:val="28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theme="minorHAnsi"/>
                  <w:szCs w:val="28"/>
                </w:rPr>
                <m:t>3</m:t>
              </m:r>
            </m:sup>
          </m:sSubSup>
          <m:r>
            <w:rPr>
              <w:rFonts w:ascii="Cambria Math" w:hAnsi="Cambria Math" w:cstheme="minorHAnsi"/>
              <w:szCs w:val="28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2</m:t>
              </m:r>
            </m:sub>
          </m:sSub>
          <m:r>
            <w:rPr>
              <w:rFonts w:ascii="Cambria Math" w:hAnsi="Cambria Math" w:cstheme="minorHAnsi"/>
              <w:szCs w:val="28"/>
            </w:rPr>
            <m:t>+1</m:t>
          </m:r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 w:cstheme="minorHAnsi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theme="minorHAnsi"/>
              <w:szCs w:val="28"/>
              <w:lang w:val="en-US"/>
            </w:rPr>
            <m:t>&lt;f(</m:t>
          </m:r>
          <m:sSub>
            <m:sSub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2</m:t>
              </m:r>
            </m:sub>
          </m:sSub>
          <m:r>
            <w:rPr>
              <w:rFonts w:ascii="Cambria Math" w:hAnsi="Cambria Math" w:cstheme="minorHAnsi"/>
              <w:szCs w:val="28"/>
              <w:lang w:val="en-US"/>
            </w:rPr>
            <m:t>)</m:t>
          </m:r>
        </m:oMath>
      </m:oMathPara>
    </w:p>
    <w:p w:rsidR="008971DA" w:rsidRDefault="008971DA" w:rsidP="008971DA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Επομένως, </w:t>
      </w:r>
      <w:r>
        <w:rPr>
          <w:rFonts w:asciiTheme="minorHAnsi" w:hAnsiTheme="minorHAnsi" w:cstheme="minorHAnsi"/>
        </w:rPr>
        <w:t xml:space="preserve">η </w:t>
      </w:r>
      <m:oMath>
        <m:r>
          <w:rPr>
            <w:rFonts w:ascii="Cambria Math" w:hAnsi="Cambria Math" w:cstheme="minorHAnsi"/>
            <w:szCs w:val="28"/>
          </w:rPr>
          <m:t>f</m:t>
        </m:r>
      </m:oMath>
      <w:r>
        <w:rPr>
          <w:rFonts w:asciiTheme="minorHAnsi" w:hAnsiTheme="minorHAnsi" w:cstheme="minorHAnsi"/>
          <w:szCs w:val="28"/>
        </w:rPr>
        <w:t xml:space="preserve"> είναι γνησίως αύξουσα στο πεδίο ορισμού της.</w:t>
      </w:r>
    </w:p>
    <w:p w:rsidR="008971DA" w:rsidRDefault="008971DA" w:rsidP="00A9262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 w:rsidRPr="008971DA">
        <w:rPr>
          <w:rFonts w:asciiTheme="minorHAnsi" w:hAnsiTheme="minorHAnsi" w:cstheme="minorHAnsi"/>
          <w:szCs w:val="28"/>
          <w:u w:val="single"/>
        </w:rPr>
        <w:t>Εναλλακτική απάντηση</w:t>
      </w:r>
      <w:r w:rsidRPr="008971DA">
        <w:rPr>
          <w:rFonts w:asciiTheme="minorHAnsi" w:hAnsiTheme="minorHAnsi" w:cstheme="minorHAnsi"/>
          <w:szCs w:val="28"/>
        </w:rPr>
        <w:t>:</w:t>
      </w:r>
    </w:p>
    <w:p w:rsidR="009531F7" w:rsidRDefault="008971DA" w:rsidP="008971DA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Η συνάρτηση </w:t>
      </w:r>
      <m:oMath>
        <m:r>
          <w:rPr>
            <w:rFonts w:ascii="Cambria Math" w:hAnsi="Cambria Math" w:cstheme="minorHAnsi"/>
            <w:szCs w:val="28"/>
          </w:rPr>
          <m:t>f</m:t>
        </m:r>
      </m:oMath>
      <w:r>
        <w:rPr>
          <w:rFonts w:asciiTheme="minorHAnsi" w:hAnsiTheme="minorHAnsi" w:cstheme="minorHAnsi"/>
          <w:szCs w:val="28"/>
        </w:rPr>
        <w:t xml:space="preserve"> είναι παραγωγίσιμη στο </w:t>
      </w:r>
      <m:oMath>
        <m:r>
          <m:rPr>
            <m:scr m:val="double-struck"/>
          </m:rPr>
          <w:rPr>
            <w:rFonts w:ascii="Cambria Math" w:hAnsi="Cambria Math"/>
          </w:rPr>
          <m:t>R</m:t>
        </m:r>
      </m:oMath>
      <w:r w:rsidR="001D347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με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f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=3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+1&gt;0</m:t>
        </m:r>
      </m:oMath>
      <w:r w:rsidR="00BE2E4C" w:rsidRPr="00BE2E4C">
        <w:rPr>
          <w:rFonts w:asciiTheme="minorHAnsi" w:hAnsiTheme="minorHAnsi" w:cstheme="minorHAnsi"/>
        </w:rPr>
        <w:t xml:space="preserve"> </w:t>
      </w:r>
      <w:r w:rsidR="00BE2E4C">
        <w:rPr>
          <w:rFonts w:asciiTheme="minorHAnsi" w:hAnsiTheme="minorHAnsi" w:cstheme="minorHAnsi"/>
        </w:rPr>
        <w:t xml:space="preserve">για κάθε </w:t>
      </w:r>
      <w:r w:rsidRPr="008971DA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  <w:lang w:val="en-US"/>
          </w:rPr>
          <m:t>x</m:t>
        </m:r>
        <m:r>
          <w:rPr>
            <w:rFonts w:ascii="Cambria Math" w:hAnsi="Cambria Math" w:cstheme="minorHAnsi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="00BE2E4C" w:rsidRPr="00BE2E4C">
        <w:rPr>
          <w:rFonts w:asciiTheme="minorHAnsi" w:hAnsiTheme="minorHAnsi" w:cstheme="minorHAnsi"/>
        </w:rPr>
        <w:t>.</w:t>
      </w:r>
      <w:r w:rsidR="00BE2E4C">
        <w:rPr>
          <w:rFonts w:asciiTheme="minorHAnsi" w:hAnsiTheme="minorHAnsi" w:cstheme="minorHAnsi"/>
          <w:szCs w:val="28"/>
        </w:rPr>
        <w:t xml:space="preserve"> </w:t>
      </w:r>
      <w:r>
        <w:rPr>
          <w:rFonts w:asciiTheme="minorHAnsi" w:hAnsiTheme="minorHAnsi" w:cstheme="minorHAnsi"/>
          <w:szCs w:val="28"/>
        </w:rPr>
        <w:t xml:space="preserve">Επομένως, </w:t>
      </w:r>
      <w:r>
        <w:rPr>
          <w:rFonts w:asciiTheme="minorHAnsi" w:hAnsiTheme="minorHAnsi" w:cstheme="minorHAnsi"/>
        </w:rPr>
        <w:t xml:space="preserve">η </w:t>
      </w:r>
      <m:oMath>
        <m:r>
          <w:rPr>
            <w:rFonts w:ascii="Cambria Math" w:hAnsi="Cambria Math" w:cstheme="minorHAnsi"/>
            <w:szCs w:val="28"/>
          </w:rPr>
          <m:t>f</m:t>
        </m:r>
      </m:oMath>
      <w:r>
        <w:rPr>
          <w:rFonts w:asciiTheme="minorHAnsi" w:hAnsiTheme="minorHAnsi" w:cstheme="minorHAnsi"/>
          <w:szCs w:val="28"/>
        </w:rPr>
        <w:t xml:space="preserve"> είναι γνησίως αύξουσα στο πεδίο ορισμού της.</w:t>
      </w:r>
    </w:p>
    <w:p w:rsidR="00F05AA5" w:rsidRPr="009531F7" w:rsidRDefault="00F05AA5" w:rsidP="008971DA">
      <w:pPr>
        <w:spacing w:line="360" w:lineRule="auto"/>
        <w:jc w:val="both"/>
        <w:rPr>
          <w:rFonts w:asciiTheme="minorHAnsi" w:hAnsiTheme="minorHAnsi" w:cstheme="minorHAnsi"/>
          <w:szCs w:val="28"/>
        </w:rPr>
      </w:pPr>
    </w:p>
    <w:p w:rsidR="00A323AB" w:rsidRPr="00A323AB" w:rsidRDefault="00BE2E4C" w:rsidP="008971DA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β</w:t>
      </w:r>
      <w:r w:rsidRPr="00867F21">
        <w:rPr>
          <w:rFonts w:asciiTheme="minorHAnsi" w:hAnsiTheme="minorHAnsi" w:cstheme="minorHAnsi"/>
          <w:szCs w:val="28"/>
        </w:rPr>
        <w:t>)</w:t>
      </w:r>
      <w:r>
        <w:rPr>
          <w:rFonts w:asciiTheme="minorHAnsi" w:hAnsiTheme="minorHAnsi" w:cstheme="minorHAnsi"/>
          <w:szCs w:val="28"/>
        </w:rPr>
        <w:t xml:space="preserve"> </w:t>
      </w:r>
      <w:r w:rsidR="00A323AB">
        <w:rPr>
          <w:rFonts w:asciiTheme="minorHAnsi" w:hAnsiTheme="minorHAnsi" w:cstheme="minorHAnsi"/>
          <w:szCs w:val="28"/>
        </w:rPr>
        <w:t xml:space="preserve">Παρατηρούμε ότι και </w:t>
      </w:r>
      <w:r w:rsidR="00A2459D">
        <w:rPr>
          <w:rFonts w:asciiTheme="minorHAnsi" w:hAnsiTheme="minorHAnsi" w:cstheme="minorHAnsi"/>
          <w:szCs w:val="28"/>
        </w:rPr>
        <w:t xml:space="preserve">οι τρεις γραφικές παραστάσεις διέρχονται από το σημείο </w:t>
      </w:r>
      <m:oMath>
        <m:r>
          <w:rPr>
            <w:rFonts w:ascii="Cambria Math" w:hAnsi="Cambria Math" w:cstheme="minorHAnsi"/>
            <w:szCs w:val="28"/>
          </w:rPr>
          <m:t>Α(0,1)</m:t>
        </m:r>
      </m:oMath>
      <w:r w:rsidR="00A2459D">
        <w:rPr>
          <w:rFonts w:asciiTheme="minorHAnsi" w:hAnsiTheme="minorHAnsi" w:cstheme="minorHAnsi"/>
          <w:szCs w:val="28"/>
        </w:rPr>
        <w:t>, το οποίο ανήκει στην</w:t>
      </w:r>
      <w:r w:rsidR="00A2459D" w:rsidRPr="00A2459D">
        <w:rPr>
          <w:rFonts w:asciiTheme="minorHAnsi" w:hAnsiTheme="minorHAnsi" w:cstheme="minorHAnsi"/>
          <w:szCs w:val="28"/>
        </w:rPr>
        <w:t xml:space="preserve"> </w:t>
      </w:r>
      <w:r w:rsidR="00A2459D">
        <w:rPr>
          <w:rFonts w:asciiTheme="minorHAnsi" w:hAnsiTheme="minorHAnsi" w:cstheme="minorHAnsi"/>
          <w:szCs w:val="28"/>
        </w:rPr>
        <w:t xml:space="preserve">γραφική παράσταση της συνάρτησης </w:t>
      </w:r>
      <m:oMath>
        <m:r>
          <w:rPr>
            <w:rFonts w:ascii="Cambria Math" w:hAnsi="Cambria Math" w:cstheme="minorHAnsi"/>
            <w:szCs w:val="28"/>
          </w:rPr>
          <m:t>f</m:t>
        </m:r>
      </m:oMath>
      <w:r w:rsidR="00394EFB">
        <w:rPr>
          <w:rFonts w:asciiTheme="minorHAnsi" w:hAnsiTheme="minorHAnsi" w:cstheme="minorHAnsi"/>
          <w:szCs w:val="28"/>
        </w:rPr>
        <w:t>,</w:t>
      </w:r>
      <w:r w:rsidR="00A2459D">
        <w:rPr>
          <w:rFonts w:asciiTheme="minorHAnsi" w:hAnsiTheme="minorHAnsi" w:cstheme="minorHAnsi"/>
          <w:szCs w:val="28"/>
        </w:rPr>
        <w:t xml:space="preserve"> διότι</w:t>
      </w:r>
      <w:r w:rsidR="00A323AB">
        <w:rPr>
          <w:rFonts w:asciiTheme="minorHAnsi" w:hAnsiTheme="minorHAnsi" w:cstheme="minorHAnsi"/>
          <w:szCs w:val="28"/>
        </w:rPr>
        <w:t xml:space="preserve"> </w:t>
      </w:r>
      <m:oMath>
        <m:r>
          <w:rPr>
            <w:rFonts w:ascii="Cambria Math" w:hAnsi="Cambria Math" w:cstheme="minorHAnsi"/>
            <w:szCs w:val="28"/>
          </w:rPr>
          <m:t>f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0</m:t>
            </m:r>
          </m:e>
        </m:d>
        <m:r>
          <w:rPr>
            <w:rFonts w:ascii="Cambria Math" w:hAnsi="Cambria Math" w:cstheme="minorHAnsi"/>
            <w:szCs w:val="28"/>
          </w:rPr>
          <m:t>=1</m:t>
        </m:r>
      </m:oMath>
      <w:r w:rsidR="00A323AB" w:rsidRPr="00A323AB">
        <w:rPr>
          <w:rFonts w:asciiTheme="minorHAnsi" w:hAnsiTheme="minorHAnsi" w:cstheme="minorHAnsi"/>
          <w:szCs w:val="28"/>
        </w:rPr>
        <w:t>.</w:t>
      </w:r>
      <w:r w:rsidR="00A323AB">
        <w:rPr>
          <w:rFonts w:asciiTheme="minorHAnsi" w:hAnsiTheme="minorHAnsi" w:cstheme="minorHAnsi"/>
          <w:szCs w:val="28"/>
        </w:rPr>
        <w:t xml:space="preserve"> Αλλά</w:t>
      </w:r>
    </w:p>
    <w:p w:rsidR="00BE2E4C" w:rsidRPr="00A323AB" w:rsidRDefault="00A323AB" w:rsidP="00A323AB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23AB">
        <w:rPr>
          <w:rFonts w:asciiTheme="minorHAnsi" w:hAnsiTheme="minorHAnsi" w:cstheme="minorHAnsi"/>
          <w:sz w:val="24"/>
          <w:szCs w:val="24"/>
        </w:rPr>
        <w:t>Η συνάρτηση στ</w:t>
      </w:r>
      <w:r w:rsidR="00867F21" w:rsidRPr="00A323AB">
        <w:rPr>
          <w:rFonts w:asciiTheme="minorHAnsi" w:hAnsiTheme="minorHAnsi" w:cstheme="minorHAnsi"/>
          <w:sz w:val="24"/>
          <w:szCs w:val="24"/>
        </w:rPr>
        <w:t>ο σχήμα 1</w:t>
      </w:r>
      <w:r w:rsidRPr="00A323AB">
        <w:rPr>
          <w:rFonts w:asciiTheme="minorHAnsi" w:hAnsiTheme="minorHAnsi" w:cstheme="minorHAnsi"/>
          <w:sz w:val="24"/>
          <w:szCs w:val="24"/>
        </w:rPr>
        <w:t xml:space="preserve"> </w:t>
      </w:r>
      <w:r w:rsidR="00867F21" w:rsidRPr="00A323AB">
        <w:rPr>
          <w:rFonts w:asciiTheme="minorHAnsi" w:hAnsiTheme="minorHAnsi" w:cstheme="minorHAnsi"/>
          <w:sz w:val="24"/>
          <w:szCs w:val="24"/>
        </w:rPr>
        <w:t xml:space="preserve">δεν μπορεί να αποτελεί την γραφική παράσταση της συνάρτησης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="00867F21" w:rsidRPr="00A323AB">
        <w:rPr>
          <w:rFonts w:asciiTheme="minorHAnsi" w:hAnsiTheme="minorHAnsi" w:cstheme="minorHAnsi"/>
          <w:sz w:val="24"/>
          <w:szCs w:val="24"/>
        </w:rPr>
        <w:t xml:space="preserve">, διότι </w:t>
      </w:r>
      <w:r w:rsidRPr="00A323AB">
        <w:rPr>
          <w:rFonts w:asciiTheme="minorHAnsi" w:hAnsiTheme="minorHAnsi" w:cstheme="minorHAnsi"/>
          <w:sz w:val="24"/>
          <w:szCs w:val="24"/>
        </w:rPr>
        <w:t xml:space="preserve">το πεδίο ορισμού της είναι το διάστημα </w:t>
      </w:r>
      <m:oMath>
        <m:r>
          <w:rPr>
            <w:rFonts w:ascii="Cambria Math" w:hAnsi="Cambria Math" w:cstheme="minorHAnsi"/>
            <w:sz w:val="24"/>
            <w:szCs w:val="24"/>
          </w:rPr>
          <m:t>[0,+∞)</m:t>
        </m:r>
      </m:oMath>
      <w:r w:rsidRPr="00A323AB">
        <w:rPr>
          <w:rFonts w:asciiTheme="minorHAnsi" w:hAnsiTheme="minorHAnsi" w:cstheme="minorHAnsi"/>
          <w:sz w:val="24"/>
          <w:szCs w:val="24"/>
        </w:rPr>
        <w:t>.</w:t>
      </w:r>
    </w:p>
    <w:p w:rsidR="00A323AB" w:rsidRDefault="00A323AB" w:rsidP="00A323AB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23AB">
        <w:rPr>
          <w:rFonts w:asciiTheme="minorHAnsi" w:hAnsiTheme="minorHAnsi" w:cstheme="minorHAnsi"/>
          <w:sz w:val="24"/>
          <w:szCs w:val="24"/>
        </w:rPr>
        <w:t xml:space="preserve">Η συνάρτηση στο σχήμα 2 δεν μπορεί να αποτελεί την γραφική παράσταση της συνάρτησης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Pr="00A323AB">
        <w:rPr>
          <w:rFonts w:asciiTheme="minorHAnsi" w:hAnsiTheme="minorHAnsi" w:cstheme="minorHAnsi"/>
          <w:sz w:val="24"/>
          <w:szCs w:val="24"/>
        </w:rPr>
        <w:t xml:space="preserve">, διότι είναι γνησίως φθίνουσα στο 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Pr="00A323AB">
        <w:rPr>
          <w:rFonts w:asciiTheme="minorHAnsi" w:hAnsiTheme="minorHAnsi" w:cstheme="minorHAnsi"/>
          <w:sz w:val="24"/>
          <w:szCs w:val="24"/>
        </w:rPr>
        <w:t>.</w:t>
      </w:r>
    </w:p>
    <w:p w:rsidR="00A323AB" w:rsidRDefault="00A323AB" w:rsidP="00A323A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Επομένως, η </w:t>
      </w:r>
      <m:oMath>
        <m:r>
          <w:rPr>
            <w:rFonts w:ascii="Cambria Math" w:hAnsi="Cambria Math" w:cstheme="minorHAnsi"/>
          </w:rPr>
          <m:t>f</m:t>
        </m:r>
      </m:oMath>
      <w:r>
        <w:rPr>
          <w:rFonts w:asciiTheme="minorHAnsi" w:hAnsiTheme="minorHAnsi" w:cstheme="minorHAnsi"/>
        </w:rPr>
        <w:t xml:space="preserve"> παριστάνεται γραφικά στο σχήμα 3.</w:t>
      </w:r>
    </w:p>
    <w:p w:rsidR="009531F7" w:rsidRDefault="009531F7" w:rsidP="00A323AB">
      <w:pPr>
        <w:spacing w:line="360" w:lineRule="auto"/>
        <w:jc w:val="both"/>
        <w:rPr>
          <w:rFonts w:asciiTheme="minorHAnsi" w:hAnsiTheme="minorHAnsi" w:cstheme="minorHAnsi"/>
        </w:rPr>
      </w:pPr>
    </w:p>
    <w:p w:rsidR="00A323AB" w:rsidRDefault="001B6B5D" w:rsidP="00A323AB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</w:rPr>
        <w:t xml:space="preserve">γ) Ως γνωστόν, η γραφική παράσταση της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  <w:lang w:val="en-US"/>
              </w:rPr>
              <m:t>f</m:t>
            </m:r>
          </m:e>
        </m:d>
      </m:oMath>
      <w:r>
        <w:rPr>
          <w:rFonts w:asciiTheme="minorHAnsi" w:hAnsiTheme="minorHAnsi" w:cstheme="minorHAnsi"/>
          <w:szCs w:val="28"/>
        </w:rPr>
        <w:t xml:space="preserve"> αποτελείται από τα τμήματα της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theme="minorHAnsi"/>
                <w:szCs w:val="28"/>
              </w:rPr>
              <m:t>f</m:t>
            </m:r>
          </m:sub>
        </m:sSub>
      </m:oMath>
      <w:r w:rsidRPr="001B6B5D">
        <w:rPr>
          <w:rFonts w:asciiTheme="minorHAnsi" w:hAnsiTheme="minorHAnsi" w:cstheme="minorHAnsi"/>
          <w:szCs w:val="28"/>
        </w:rPr>
        <w:t xml:space="preserve"> </w:t>
      </w:r>
      <w:r>
        <w:rPr>
          <w:rFonts w:asciiTheme="minorHAnsi" w:hAnsiTheme="minorHAnsi" w:cstheme="minorHAnsi"/>
          <w:szCs w:val="28"/>
        </w:rPr>
        <w:t xml:space="preserve">που βρίσκονται πάνω από τον άξονα </w:t>
      </w:r>
      <m:oMath>
        <m:sSup>
          <m:sSupPr>
            <m:ctrlPr>
              <w:rPr>
                <w:rFonts w:ascii="Cambria Math" w:hAnsi="Cambria Math" w:cstheme="minorHAnsi"/>
                <w:i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Cs w:val="28"/>
              </w:rPr>
              <m:t>x</m:t>
            </m:r>
          </m:e>
          <m:sup>
            <m:r>
              <w:rPr>
                <w:rFonts w:ascii="Cambria Math" w:hAnsi="Cambria Math" w:cstheme="minorHAnsi"/>
                <w:szCs w:val="28"/>
              </w:rPr>
              <m:t>'</m:t>
            </m:r>
          </m:sup>
        </m:sSup>
        <m:r>
          <w:rPr>
            <w:rFonts w:ascii="Cambria Math" w:hAnsi="Cambria Math" w:cstheme="minorHAnsi"/>
            <w:szCs w:val="28"/>
          </w:rPr>
          <m:t>x</m:t>
        </m:r>
      </m:oMath>
      <w:r>
        <w:rPr>
          <w:rFonts w:asciiTheme="minorHAnsi" w:hAnsiTheme="minorHAnsi" w:cstheme="minorHAnsi"/>
          <w:szCs w:val="28"/>
        </w:rPr>
        <w:t xml:space="preserve"> και από τα συμμετρικά, ως προς τον άξονα </w:t>
      </w:r>
      <m:oMath>
        <m:sSup>
          <m:sSupPr>
            <m:ctrlPr>
              <w:rPr>
                <w:rFonts w:ascii="Cambria Math" w:hAnsi="Cambria Math" w:cstheme="minorHAnsi"/>
                <w:i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Cs w:val="28"/>
              </w:rPr>
              <m:t>x</m:t>
            </m:r>
          </m:e>
          <m:sup>
            <m:r>
              <w:rPr>
                <w:rFonts w:ascii="Cambria Math" w:hAnsi="Cambria Math" w:cstheme="minorHAnsi"/>
                <w:szCs w:val="28"/>
              </w:rPr>
              <m:t>'</m:t>
            </m:r>
          </m:sup>
        </m:sSup>
        <m:r>
          <w:rPr>
            <w:rFonts w:ascii="Cambria Math" w:hAnsi="Cambria Math" w:cstheme="minorHAnsi"/>
            <w:szCs w:val="28"/>
          </w:rPr>
          <m:t>x</m:t>
        </m:r>
      </m:oMath>
      <w:r>
        <w:rPr>
          <w:rFonts w:asciiTheme="minorHAnsi" w:hAnsiTheme="minorHAnsi" w:cstheme="minorHAnsi"/>
          <w:szCs w:val="28"/>
        </w:rPr>
        <w:t xml:space="preserve">, των τμημάτων της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theme="minorHAnsi"/>
                <w:szCs w:val="28"/>
              </w:rPr>
              <m:t>f</m:t>
            </m:r>
          </m:sub>
        </m:sSub>
      </m:oMath>
      <w:r>
        <w:rPr>
          <w:rFonts w:asciiTheme="minorHAnsi" w:hAnsiTheme="minorHAnsi" w:cstheme="minorHAnsi"/>
          <w:szCs w:val="28"/>
        </w:rPr>
        <w:t xml:space="preserve"> που βρίσκονται κάτω από τον άξονα αυτόν. Επομένως, είναι:</w:t>
      </w:r>
    </w:p>
    <w:p w:rsidR="001B6B5D" w:rsidRDefault="006250CF" w:rsidP="006250CF">
      <w:pPr>
        <w:spacing w:line="360" w:lineRule="auto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294627" cy="2885937"/>
            <wp:effectExtent l="1905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209" cy="289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876" w:rsidRDefault="00710876" w:rsidP="00952084">
      <w:pPr>
        <w:spacing w:line="360" w:lineRule="auto"/>
        <w:jc w:val="both"/>
        <w:rPr>
          <w:rFonts w:asciiTheme="minorHAnsi" w:hAnsiTheme="minorHAnsi" w:cstheme="minorHAnsi"/>
        </w:rPr>
      </w:pPr>
    </w:p>
    <w:p w:rsidR="009C201F" w:rsidRPr="00952084" w:rsidRDefault="00952084" w:rsidP="009520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δ)  Έχουμε την εξίσωση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f(x)</m:t>
            </m:r>
          </m:e>
        </m:d>
        <m:r>
          <w:rPr>
            <w:rFonts w:ascii="Cambria Math" w:hAnsi="Cambria Math" w:cstheme="minorHAnsi"/>
            <w:szCs w:val="28"/>
          </w:rPr>
          <m:t>=κ</m:t>
        </m:r>
      </m:oMath>
      <w:r w:rsidR="009C201F" w:rsidRPr="009C201F">
        <w:rPr>
          <w:rFonts w:asciiTheme="minorHAnsi" w:hAnsiTheme="minorHAnsi" w:cstheme="minorHAnsi"/>
          <w:szCs w:val="28"/>
        </w:rPr>
        <w:t xml:space="preserve">, </w:t>
      </w:r>
      <m:oMath>
        <m:r>
          <w:rPr>
            <w:rFonts w:ascii="Cambria Math" w:hAnsi="Cambria Math" w:cstheme="minorHAnsi"/>
            <w:szCs w:val="28"/>
          </w:rPr>
          <m:t>κ≥0</m:t>
        </m:r>
      </m:oMath>
      <w:r>
        <w:rPr>
          <w:rFonts w:asciiTheme="minorHAnsi" w:hAnsiTheme="minorHAnsi" w:cstheme="minorHAnsi"/>
          <w:szCs w:val="28"/>
        </w:rPr>
        <w:t>.</w:t>
      </w:r>
    </w:p>
    <w:p w:rsidR="009C201F" w:rsidRDefault="009C201F" w:rsidP="009C201F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Ουσιαστικά</w:t>
      </w:r>
      <w:r w:rsidR="009531F7">
        <w:rPr>
          <w:rFonts w:asciiTheme="minorHAnsi" w:hAnsiTheme="minorHAnsi" w:cstheme="minorHAnsi"/>
          <w:szCs w:val="28"/>
        </w:rPr>
        <w:t>,</w:t>
      </w:r>
      <w:r>
        <w:rPr>
          <w:rFonts w:asciiTheme="minorHAnsi" w:hAnsiTheme="minorHAnsi" w:cstheme="minorHAnsi"/>
          <w:szCs w:val="28"/>
        </w:rPr>
        <w:t xml:space="preserve"> αναζητάμε το πλήθος των κοινών σημείων της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C</m:t>
            </m:r>
          </m:e>
          <m:sub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Cs w:val="28"/>
                  </w:rPr>
                  <m:t>f</m:t>
                </m:r>
              </m:e>
            </m:d>
          </m:sub>
        </m:sSub>
      </m:oMath>
      <w:r w:rsidRPr="009C201F">
        <w:rPr>
          <w:rFonts w:asciiTheme="minorHAnsi" w:hAnsiTheme="minorHAnsi" w:cstheme="minorHAnsi"/>
          <w:szCs w:val="28"/>
        </w:rPr>
        <w:t xml:space="preserve"> </w:t>
      </w:r>
      <w:r>
        <w:rPr>
          <w:rFonts w:asciiTheme="minorHAnsi" w:hAnsiTheme="minorHAnsi" w:cstheme="minorHAnsi"/>
          <w:szCs w:val="28"/>
        </w:rPr>
        <w:t xml:space="preserve">και της οριζόντιας ευθείας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ε</m:t>
            </m:r>
          </m:e>
          <m:sub>
            <m:r>
              <w:rPr>
                <w:rFonts w:ascii="Cambria Math" w:hAnsi="Cambria Math" w:cstheme="minorHAnsi"/>
                <w:szCs w:val="28"/>
              </w:rPr>
              <m:t>κ</m:t>
            </m:r>
          </m:sub>
        </m:sSub>
        <m:r>
          <w:rPr>
            <w:rFonts w:ascii="Cambria Math" w:hAnsi="Cambria Math" w:cstheme="minorHAnsi"/>
            <w:szCs w:val="28"/>
          </w:rPr>
          <m:t>:</m:t>
        </m:r>
        <m:r>
          <w:rPr>
            <w:rFonts w:ascii="Cambria Math" w:hAnsi="Cambria Math" w:cstheme="minorHAnsi"/>
            <w:szCs w:val="28"/>
            <w:lang w:val="en-US"/>
          </w:rPr>
          <m:t>y</m:t>
        </m:r>
        <m:r>
          <w:rPr>
            <w:rFonts w:ascii="Cambria Math" w:hAnsi="Cambria Math" w:cstheme="minorHAnsi"/>
            <w:szCs w:val="28"/>
          </w:rPr>
          <m:t>=κ, κ≥0</m:t>
        </m:r>
      </m:oMath>
      <w:r>
        <w:rPr>
          <w:rFonts w:asciiTheme="minorHAnsi" w:hAnsiTheme="minorHAnsi" w:cstheme="minorHAnsi"/>
          <w:szCs w:val="28"/>
        </w:rPr>
        <w:t xml:space="preserve">. Παρατηρώντας την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C</m:t>
            </m:r>
          </m:e>
          <m:sub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Cs w:val="28"/>
                  </w:rPr>
                  <m:t>f</m:t>
                </m:r>
              </m:e>
            </m:d>
          </m:sub>
        </m:sSub>
      </m:oMath>
      <w:r>
        <w:rPr>
          <w:rFonts w:asciiTheme="minorHAnsi" w:hAnsiTheme="minorHAnsi" w:cstheme="minorHAnsi"/>
          <w:szCs w:val="28"/>
        </w:rPr>
        <w:t>, από το προηγούμενο ερώτημα, έχουμε:</w:t>
      </w:r>
    </w:p>
    <w:p w:rsidR="009C201F" w:rsidRPr="009C201F" w:rsidRDefault="009C201F" w:rsidP="009C201F">
      <w:pPr>
        <w:pStyle w:val="aa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C201F">
        <w:rPr>
          <w:rFonts w:asciiTheme="minorHAnsi" w:hAnsiTheme="minorHAnsi" w:cstheme="minorHAnsi"/>
          <w:sz w:val="24"/>
          <w:szCs w:val="24"/>
        </w:rPr>
        <w:t xml:space="preserve">Αν </w:t>
      </w:r>
      <m:oMath>
        <m:r>
          <w:rPr>
            <w:rFonts w:ascii="Cambria Math" w:hAnsi="Cambria Math" w:cstheme="minorHAnsi"/>
            <w:sz w:val="24"/>
            <w:szCs w:val="24"/>
          </w:rPr>
          <m:t>κ=0</m:t>
        </m:r>
      </m:oMath>
      <w:r w:rsidRPr="009C201F">
        <w:rPr>
          <w:rFonts w:asciiTheme="minorHAnsi" w:hAnsiTheme="minorHAnsi" w:cstheme="minorHAnsi"/>
          <w:sz w:val="24"/>
          <w:szCs w:val="24"/>
        </w:rPr>
        <w:t xml:space="preserve">, η ευθεία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sub>
        </m:sSub>
      </m:oMath>
      <w:r w:rsidRPr="009C201F">
        <w:rPr>
          <w:rFonts w:asciiTheme="minorHAnsi" w:hAnsiTheme="minorHAnsi" w:cstheme="minorHAnsi"/>
          <w:sz w:val="24"/>
          <w:szCs w:val="24"/>
        </w:rPr>
        <w:t xml:space="preserve"> (δηλαδή ο άξονας 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x</m:t>
        </m:r>
      </m:oMath>
      <w:r w:rsidRPr="009C201F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έχει ένα κοινό σημείο με την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8"/>
                <w:lang w:eastAsia="el-GR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C</m:t>
            </m:r>
          </m:e>
          <m:sub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8"/>
                    <w:lang w:eastAsia="el-GR"/>
                  </w:rPr>
                </m:ctrlPr>
              </m:dPr>
              <m:e>
                <m:r>
                  <w:rPr>
                    <w:rFonts w:ascii="Cambria Math" w:hAnsi="Cambria Math" w:cstheme="minorHAnsi"/>
                    <w:szCs w:val="28"/>
                  </w:rPr>
                  <m:t>f</m:t>
                </m:r>
              </m:e>
            </m:d>
          </m:sub>
        </m:sSub>
      </m:oMath>
      <w:r>
        <w:rPr>
          <w:rFonts w:asciiTheme="minorHAnsi" w:hAnsiTheme="minorHAnsi" w:cstheme="minorHAnsi"/>
          <w:sz w:val="24"/>
          <w:szCs w:val="28"/>
          <w:lang w:eastAsia="el-GR"/>
        </w:rPr>
        <w:t>.</w:t>
      </w:r>
    </w:p>
    <w:p w:rsidR="009C201F" w:rsidRPr="009C201F" w:rsidRDefault="009C201F" w:rsidP="009C201F">
      <w:pPr>
        <w:pStyle w:val="aa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8"/>
          <w:lang w:eastAsia="el-GR"/>
        </w:rPr>
        <w:t xml:space="preserve">Αν </w:t>
      </w:r>
      <m:oMath>
        <m:r>
          <w:rPr>
            <w:rFonts w:ascii="Cambria Math" w:hAnsi="Cambria Math" w:cstheme="minorHAnsi"/>
            <w:sz w:val="24"/>
            <w:szCs w:val="28"/>
            <w:lang w:eastAsia="el-GR"/>
          </w:rPr>
          <m:t>κ&gt;0</m:t>
        </m:r>
      </m:oMath>
      <w:r>
        <w:rPr>
          <w:rFonts w:asciiTheme="minorHAnsi" w:hAnsiTheme="minorHAnsi" w:cstheme="minorHAnsi"/>
          <w:sz w:val="24"/>
          <w:szCs w:val="28"/>
          <w:lang w:eastAsia="el-GR"/>
        </w:rPr>
        <w:t xml:space="preserve">, </w:t>
      </w:r>
      <w:r w:rsidRPr="009C201F">
        <w:rPr>
          <w:rFonts w:asciiTheme="minorHAnsi" w:hAnsiTheme="minorHAnsi" w:cstheme="minorHAnsi"/>
          <w:sz w:val="24"/>
          <w:szCs w:val="24"/>
        </w:rPr>
        <w:t xml:space="preserve">η ευθεία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κ</m:t>
            </m:r>
          </m:sub>
        </m:sSub>
      </m:oMath>
      <w:r w:rsidRPr="009C201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έχει δύο κοινά σημεία με την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8"/>
                <w:lang w:eastAsia="el-GR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C</m:t>
            </m:r>
          </m:e>
          <m:sub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8"/>
                    <w:lang w:eastAsia="el-GR"/>
                  </w:rPr>
                </m:ctrlPr>
              </m:dPr>
              <m:e>
                <m:r>
                  <w:rPr>
                    <w:rFonts w:ascii="Cambria Math" w:hAnsi="Cambria Math" w:cstheme="minorHAnsi"/>
                    <w:szCs w:val="28"/>
                  </w:rPr>
                  <m:t>f</m:t>
                </m:r>
              </m:e>
            </m:d>
          </m:sub>
        </m:sSub>
      </m:oMath>
      <w:r w:rsidR="00E619D4" w:rsidRPr="00E619D4">
        <w:rPr>
          <w:rFonts w:asciiTheme="minorHAnsi" w:hAnsiTheme="minorHAnsi" w:cstheme="minorHAnsi"/>
          <w:sz w:val="24"/>
          <w:szCs w:val="28"/>
          <w:lang w:eastAsia="el-GR"/>
        </w:rPr>
        <w:t xml:space="preserve"> </w:t>
      </w:r>
      <w:r w:rsidR="00E619D4">
        <w:rPr>
          <w:rFonts w:asciiTheme="minorHAnsi" w:hAnsiTheme="minorHAnsi" w:cstheme="minorHAnsi"/>
          <w:sz w:val="24"/>
          <w:szCs w:val="28"/>
          <w:lang w:eastAsia="el-GR"/>
        </w:rPr>
        <w:t>(όπως φαίνεται ενδεικτικά στο επόμενο σχήμα).</w:t>
      </w:r>
      <w:bookmarkStart w:id="0" w:name="_GoBack"/>
      <w:bookmarkEnd w:id="0"/>
    </w:p>
    <w:p w:rsidR="009C201F" w:rsidRPr="00E619D4" w:rsidRDefault="00E619D4" w:rsidP="00E619D4">
      <w:pPr>
        <w:spacing w:line="360" w:lineRule="auto"/>
        <w:ind w:left="360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333949" cy="2709569"/>
            <wp:effectExtent l="19050" t="0" r="9201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59" cy="271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1DA" w:rsidRPr="00BE2E4C" w:rsidRDefault="008971DA" w:rsidP="008971DA">
      <w:pPr>
        <w:spacing w:line="360" w:lineRule="auto"/>
        <w:jc w:val="both"/>
        <w:rPr>
          <w:rFonts w:asciiTheme="minorHAnsi" w:hAnsiTheme="minorHAnsi" w:cstheme="minorHAnsi"/>
          <w:szCs w:val="28"/>
        </w:rPr>
      </w:pPr>
    </w:p>
    <w:sectPr w:rsidR="008971DA" w:rsidRPr="00BE2E4C" w:rsidSect="00E5346C">
      <w:footerReference w:type="default" r:id="rId9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3A3" w:rsidRDefault="001663A3" w:rsidP="00C63964">
      <w:r>
        <w:separator/>
      </w:r>
    </w:p>
  </w:endnote>
  <w:endnote w:type="continuationSeparator" w:id="0">
    <w:p w:rsidR="001663A3" w:rsidRDefault="001663A3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3A3" w:rsidRDefault="001663A3" w:rsidP="00C63964">
      <w:r>
        <w:separator/>
      </w:r>
    </w:p>
  </w:footnote>
  <w:footnote w:type="continuationSeparator" w:id="0">
    <w:p w:rsidR="001663A3" w:rsidRDefault="001663A3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B960DD"/>
    <w:multiLevelType w:val="hybridMultilevel"/>
    <w:tmpl w:val="79DA47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5E3B8A"/>
    <w:multiLevelType w:val="hybridMultilevel"/>
    <w:tmpl w:val="99A6EF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2136E"/>
    <w:rsid w:val="00037BDF"/>
    <w:rsid w:val="000670B8"/>
    <w:rsid w:val="000736B3"/>
    <w:rsid w:val="00132B64"/>
    <w:rsid w:val="00150C9A"/>
    <w:rsid w:val="001663A3"/>
    <w:rsid w:val="001B6B5D"/>
    <w:rsid w:val="001D3474"/>
    <w:rsid w:val="00207B11"/>
    <w:rsid w:val="00224EA4"/>
    <w:rsid w:val="00247083"/>
    <w:rsid w:val="00247439"/>
    <w:rsid w:val="00266B67"/>
    <w:rsid w:val="00275079"/>
    <w:rsid w:val="002C7C99"/>
    <w:rsid w:val="002D511F"/>
    <w:rsid w:val="00307EFF"/>
    <w:rsid w:val="00350CC5"/>
    <w:rsid w:val="00394EFB"/>
    <w:rsid w:val="003A422A"/>
    <w:rsid w:val="003B17E2"/>
    <w:rsid w:val="00450BAF"/>
    <w:rsid w:val="005F7B01"/>
    <w:rsid w:val="00612E1E"/>
    <w:rsid w:val="006236B5"/>
    <w:rsid w:val="00624C92"/>
    <w:rsid w:val="006250CF"/>
    <w:rsid w:val="006A3048"/>
    <w:rsid w:val="00710876"/>
    <w:rsid w:val="0071677B"/>
    <w:rsid w:val="00721F66"/>
    <w:rsid w:val="00744EDF"/>
    <w:rsid w:val="00793389"/>
    <w:rsid w:val="007A5C8D"/>
    <w:rsid w:val="00813EE0"/>
    <w:rsid w:val="00813FE8"/>
    <w:rsid w:val="00851A2B"/>
    <w:rsid w:val="00867421"/>
    <w:rsid w:val="00867F21"/>
    <w:rsid w:val="00872281"/>
    <w:rsid w:val="008971DA"/>
    <w:rsid w:val="008A3ECA"/>
    <w:rsid w:val="008B673A"/>
    <w:rsid w:val="00903F08"/>
    <w:rsid w:val="00912535"/>
    <w:rsid w:val="00917161"/>
    <w:rsid w:val="00952084"/>
    <w:rsid w:val="009531F7"/>
    <w:rsid w:val="009548E8"/>
    <w:rsid w:val="009814E7"/>
    <w:rsid w:val="009915E7"/>
    <w:rsid w:val="009C201F"/>
    <w:rsid w:val="009D2D20"/>
    <w:rsid w:val="00A16698"/>
    <w:rsid w:val="00A2459D"/>
    <w:rsid w:val="00A25B45"/>
    <w:rsid w:val="00A27629"/>
    <w:rsid w:val="00A323AB"/>
    <w:rsid w:val="00A86C73"/>
    <w:rsid w:val="00A92621"/>
    <w:rsid w:val="00AD0C3C"/>
    <w:rsid w:val="00B12410"/>
    <w:rsid w:val="00B37583"/>
    <w:rsid w:val="00B550D0"/>
    <w:rsid w:val="00B725A2"/>
    <w:rsid w:val="00B97E4F"/>
    <w:rsid w:val="00BD3236"/>
    <w:rsid w:val="00BE2E4C"/>
    <w:rsid w:val="00C63964"/>
    <w:rsid w:val="00CA2D2A"/>
    <w:rsid w:val="00CB757C"/>
    <w:rsid w:val="00CF3460"/>
    <w:rsid w:val="00CF7E25"/>
    <w:rsid w:val="00D1148B"/>
    <w:rsid w:val="00D30DF0"/>
    <w:rsid w:val="00D85668"/>
    <w:rsid w:val="00D874D3"/>
    <w:rsid w:val="00E14669"/>
    <w:rsid w:val="00E35A9B"/>
    <w:rsid w:val="00E5346C"/>
    <w:rsid w:val="00E55BE5"/>
    <w:rsid w:val="00E619D4"/>
    <w:rsid w:val="00E6732F"/>
    <w:rsid w:val="00E77021"/>
    <w:rsid w:val="00EB602C"/>
    <w:rsid w:val="00EF4D32"/>
    <w:rsid w:val="00F05AA5"/>
    <w:rsid w:val="00FC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2022-09-28T17:08:00Z</dcterms:created>
  <dcterms:modified xsi:type="dcterms:W3CDTF">2022-09-28T17:09:00Z</dcterms:modified>
</cp:coreProperties>
</file>