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3CF" w:rsidRDefault="004231F0" w:rsidP="008E03CF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απάντηση</w:t>
      </w:r>
    </w:p>
    <w:p w:rsidR="008E03CF" w:rsidRDefault="008E03CF" w:rsidP="008E03CF">
      <w:pPr>
        <w:spacing w:after="0" w:line="360" w:lineRule="auto"/>
        <w:jc w:val="both"/>
        <w:rPr>
          <w:sz w:val="24"/>
          <w:szCs w:val="24"/>
        </w:rPr>
      </w:pPr>
      <w:r w:rsidRPr="007B3349">
        <w:rPr>
          <w:b/>
          <w:sz w:val="24"/>
          <w:szCs w:val="24"/>
        </w:rPr>
        <w:t>2.1</w:t>
      </w:r>
      <w:r>
        <w:rPr>
          <w:sz w:val="24"/>
          <w:szCs w:val="24"/>
        </w:rPr>
        <w:t xml:space="preserve"> </w:t>
      </w:r>
    </w:p>
    <w:p w:rsidR="008E03CF" w:rsidRPr="00E74097" w:rsidRDefault="008E03CF" w:rsidP="008E03CF">
      <w:pPr>
        <w:spacing w:after="0" w:line="360" w:lineRule="auto"/>
        <w:jc w:val="both"/>
        <w:rPr>
          <w:sz w:val="24"/>
          <w:szCs w:val="24"/>
        </w:rPr>
      </w:pPr>
      <w:r w:rsidRPr="00E74097">
        <w:rPr>
          <w:sz w:val="24"/>
          <w:szCs w:val="24"/>
        </w:rPr>
        <w:t>α) Στην περίπτωση που όλα τα συστατικά έχουν την ίδια φυσική κατάσταση, διαλύτης θεωρείται το συστατικό που βρίσκεται σε μεγαλύτερη ποσότητα μέσα στο διάλυμα.</w:t>
      </w:r>
    </w:p>
    <w:p w:rsidR="008E03CF" w:rsidRDefault="008E03CF" w:rsidP="008E03CF">
      <w:pPr>
        <w:spacing w:after="0" w:line="360" w:lineRule="auto"/>
        <w:jc w:val="both"/>
        <w:rPr>
          <w:sz w:val="24"/>
          <w:szCs w:val="24"/>
        </w:rPr>
      </w:pPr>
      <w:r w:rsidRPr="00E74097">
        <w:rPr>
          <w:sz w:val="24"/>
          <w:szCs w:val="24"/>
        </w:rPr>
        <w:t>β)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Τα διαλύματα ανάλογα με τη μέγιστη δυνατή ποσότητα διαλυμένης ουσίας ταξινομούνται σε κορεσμένα και ακόρεστα.</w:t>
      </w:r>
    </w:p>
    <w:p w:rsidR="008E03CF" w:rsidRDefault="008E03CF" w:rsidP="008E03CF">
      <w:pPr>
        <w:spacing w:after="0" w:line="360" w:lineRule="auto"/>
        <w:jc w:val="both"/>
        <w:rPr>
          <w:b/>
          <w:i/>
          <w:sz w:val="24"/>
          <w:szCs w:val="24"/>
        </w:rPr>
      </w:pPr>
    </w:p>
    <w:p w:rsidR="008E03CF" w:rsidRDefault="008E03CF" w:rsidP="008E03CF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 </w:t>
      </w:r>
      <w:bookmarkStart w:id="0" w:name="_GoBack"/>
      <w:bookmarkEnd w:id="0"/>
    </w:p>
    <w:p w:rsidR="008E03CF" w:rsidRPr="00E74097" w:rsidRDefault="008E03CF" w:rsidP="008E03CF">
      <w:pPr>
        <w:spacing w:after="0" w:line="360" w:lineRule="auto"/>
        <w:jc w:val="both"/>
        <w:rPr>
          <w:sz w:val="24"/>
          <w:szCs w:val="24"/>
        </w:rPr>
      </w:pPr>
      <w:r w:rsidRPr="00E74097">
        <w:rPr>
          <w:sz w:val="24"/>
          <w:szCs w:val="24"/>
        </w:rPr>
        <w:t xml:space="preserve">α) Η περιεκτικότητα στα εκατό κατά βάρος (% </w:t>
      </w:r>
      <w:r w:rsidRPr="00E74097">
        <w:rPr>
          <w:sz w:val="24"/>
          <w:szCs w:val="24"/>
          <w:lang w:val="en-US"/>
        </w:rPr>
        <w:t>w</w:t>
      </w:r>
      <w:r w:rsidRPr="00E74097">
        <w:rPr>
          <w:sz w:val="24"/>
          <w:szCs w:val="24"/>
        </w:rPr>
        <w:t>/</w:t>
      </w:r>
      <w:r w:rsidRPr="00E74097">
        <w:rPr>
          <w:sz w:val="24"/>
          <w:szCs w:val="24"/>
          <w:lang w:val="en-US"/>
        </w:rPr>
        <w:t>w</w:t>
      </w:r>
      <w:r w:rsidRPr="00E74097">
        <w:rPr>
          <w:sz w:val="24"/>
          <w:szCs w:val="24"/>
        </w:rPr>
        <w:t xml:space="preserve">) εκφράζει τη μάζα της διαλυμένης ουσίας σε </w:t>
      </w:r>
      <w:r w:rsidRPr="00E74097">
        <w:rPr>
          <w:sz w:val="24"/>
          <w:szCs w:val="24"/>
          <w:lang w:val="en-US"/>
        </w:rPr>
        <w:t>g</w:t>
      </w:r>
      <w:r w:rsidRPr="00E74097">
        <w:rPr>
          <w:sz w:val="24"/>
          <w:szCs w:val="24"/>
        </w:rPr>
        <w:t xml:space="preserve"> που περιέχεται σε 100</w:t>
      </w:r>
      <w:r w:rsidRPr="00E74097">
        <w:rPr>
          <w:sz w:val="24"/>
          <w:szCs w:val="24"/>
          <w:lang w:val="en-US"/>
        </w:rPr>
        <w:t>g</w:t>
      </w:r>
      <w:r w:rsidRPr="00E74097">
        <w:rPr>
          <w:sz w:val="24"/>
          <w:szCs w:val="24"/>
        </w:rPr>
        <w:t xml:space="preserve"> διαλύματος. </w:t>
      </w:r>
    </w:p>
    <w:p w:rsidR="008E03CF" w:rsidRPr="00E74097" w:rsidRDefault="008E03CF" w:rsidP="008E03CF">
      <w:pPr>
        <w:spacing w:after="0" w:line="360" w:lineRule="auto"/>
        <w:jc w:val="both"/>
        <w:rPr>
          <w:sz w:val="24"/>
          <w:szCs w:val="24"/>
        </w:rPr>
      </w:pPr>
      <w:r w:rsidRPr="00E74097">
        <w:rPr>
          <w:sz w:val="24"/>
          <w:szCs w:val="24"/>
        </w:rPr>
        <w:t xml:space="preserve">β) Η περιεκτικότητα στα εκατό βάρος κατ’ όγκο (% </w:t>
      </w:r>
      <w:r w:rsidRPr="00E74097">
        <w:rPr>
          <w:sz w:val="24"/>
          <w:szCs w:val="24"/>
          <w:lang w:val="en-US"/>
        </w:rPr>
        <w:t>w</w:t>
      </w:r>
      <w:r w:rsidRPr="00E74097">
        <w:rPr>
          <w:sz w:val="24"/>
          <w:szCs w:val="24"/>
        </w:rPr>
        <w:t>/</w:t>
      </w:r>
      <w:r w:rsidRPr="00E74097">
        <w:rPr>
          <w:sz w:val="24"/>
          <w:szCs w:val="24"/>
          <w:lang w:val="en-US"/>
        </w:rPr>
        <w:t>v</w:t>
      </w:r>
      <w:r w:rsidRPr="00E74097">
        <w:rPr>
          <w:sz w:val="24"/>
          <w:szCs w:val="24"/>
        </w:rPr>
        <w:t xml:space="preserve">) εκφράζει τη μάζα της διαλυμένης ουσίας σε </w:t>
      </w:r>
      <w:r w:rsidRPr="00E74097">
        <w:rPr>
          <w:sz w:val="24"/>
          <w:szCs w:val="24"/>
          <w:lang w:val="en-US"/>
        </w:rPr>
        <w:t>g</w:t>
      </w:r>
      <w:r w:rsidRPr="00E74097">
        <w:rPr>
          <w:sz w:val="24"/>
          <w:szCs w:val="24"/>
        </w:rPr>
        <w:t xml:space="preserve"> που περιέχονται στα 100</w:t>
      </w:r>
      <w:r w:rsidRPr="00E74097">
        <w:rPr>
          <w:sz w:val="24"/>
          <w:szCs w:val="24"/>
          <w:lang w:val="en-US"/>
        </w:rPr>
        <w:t>ml</w:t>
      </w:r>
      <w:r w:rsidRPr="00E74097">
        <w:rPr>
          <w:sz w:val="24"/>
          <w:szCs w:val="24"/>
        </w:rPr>
        <w:t xml:space="preserve"> διαλύματος . </w:t>
      </w:r>
    </w:p>
    <w:p w:rsidR="008E03CF" w:rsidRPr="00C47416" w:rsidRDefault="008E03CF" w:rsidP="008E03CF">
      <w:pPr>
        <w:spacing w:after="0" w:line="360" w:lineRule="auto"/>
        <w:jc w:val="both"/>
        <w:rPr>
          <w:sz w:val="24"/>
          <w:szCs w:val="24"/>
        </w:rPr>
      </w:pPr>
      <w:r w:rsidRPr="00E74097">
        <w:rPr>
          <w:sz w:val="24"/>
          <w:szCs w:val="24"/>
        </w:rPr>
        <w:t>γ)</w:t>
      </w:r>
      <w:r>
        <w:rPr>
          <w:sz w:val="24"/>
          <w:szCs w:val="24"/>
        </w:rPr>
        <w:t xml:space="preserve"> Η περιεκτικότητα στα εκατό κατ’ όγκο (</w:t>
      </w:r>
      <w:r w:rsidRPr="00D43F57">
        <w:rPr>
          <w:sz w:val="24"/>
          <w:szCs w:val="24"/>
        </w:rPr>
        <w:t xml:space="preserve">% </w:t>
      </w:r>
      <w:r>
        <w:rPr>
          <w:sz w:val="24"/>
          <w:szCs w:val="24"/>
          <w:lang w:val="en-US"/>
        </w:rPr>
        <w:t>v</w:t>
      </w:r>
      <w:r w:rsidRPr="00D43F57"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v</w:t>
      </w:r>
      <w:r w:rsidRPr="00D43F57">
        <w:rPr>
          <w:sz w:val="24"/>
          <w:szCs w:val="24"/>
        </w:rPr>
        <w:t>)</w:t>
      </w:r>
      <w:r>
        <w:rPr>
          <w:sz w:val="24"/>
          <w:szCs w:val="24"/>
        </w:rPr>
        <w:t xml:space="preserve"> εκφράζει τον όγκο της διαλυμένης ουσίας σε </w:t>
      </w:r>
      <w:r>
        <w:rPr>
          <w:sz w:val="24"/>
          <w:szCs w:val="24"/>
          <w:lang w:val="en-US"/>
        </w:rPr>
        <w:t>ml</w:t>
      </w:r>
      <w:r w:rsidRPr="00936BBC">
        <w:rPr>
          <w:sz w:val="24"/>
          <w:szCs w:val="24"/>
        </w:rPr>
        <w:t xml:space="preserve"> </w:t>
      </w:r>
      <w:r>
        <w:rPr>
          <w:sz w:val="24"/>
          <w:szCs w:val="24"/>
        </w:rPr>
        <w:t>που περιέχεται σε 100</w:t>
      </w:r>
      <w:r>
        <w:rPr>
          <w:sz w:val="24"/>
          <w:szCs w:val="24"/>
          <w:lang w:val="en-US"/>
        </w:rPr>
        <w:t>ml</w:t>
      </w:r>
      <w:r>
        <w:rPr>
          <w:sz w:val="24"/>
          <w:szCs w:val="24"/>
        </w:rPr>
        <w:t xml:space="preserve"> διαλύματος.</w:t>
      </w:r>
    </w:p>
    <w:p w:rsidR="00223825" w:rsidRDefault="00581B63"/>
    <w:sectPr w:rsidR="00223825" w:rsidSect="00581B6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01A"/>
    <w:rsid w:val="004231F0"/>
    <w:rsid w:val="00581B63"/>
    <w:rsid w:val="00822130"/>
    <w:rsid w:val="008E03CF"/>
    <w:rsid w:val="009A0941"/>
    <w:rsid w:val="00D90B67"/>
    <w:rsid w:val="00E0401A"/>
    <w:rsid w:val="00E74097"/>
    <w:rsid w:val="00F7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592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2022-09-15T12:49:00Z</dcterms:created>
  <dcterms:modified xsi:type="dcterms:W3CDTF">2022-10-04T14:33:00Z</dcterms:modified>
</cp:coreProperties>
</file>