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635" w:rsidRPr="006362FE" w:rsidRDefault="00AA1635" w:rsidP="00AA1635">
      <w:pPr>
        <w:spacing w:after="0" w:line="360" w:lineRule="auto"/>
        <w:jc w:val="both"/>
        <w:rPr>
          <w:b/>
          <w:sz w:val="24"/>
          <w:szCs w:val="24"/>
        </w:rPr>
      </w:pPr>
      <w:r w:rsidRPr="006362FE">
        <w:rPr>
          <w:b/>
          <w:sz w:val="24"/>
          <w:szCs w:val="24"/>
        </w:rPr>
        <w:t>Θέμα 2ο</w:t>
      </w:r>
    </w:p>
    <w:p w:rsidR="00AA1635" w:rsidRDefault="00AA1635" w:rsidP="00AA1635">
      <w:pPr>
        <w:spacing w:after="0" w:line="360" w:lineRule="auto"/>
        <w:jc w:val="both"/>
        <w:rPr>
          <w:sz w:val="24"/>
          <w:szCs w:val="24"/>
        </w:rPr>
      </w:pPr>
      <w:r w:rsidRPr="007B3349">
        <w:rPr>
          <w:b/>
          <w:sz w:val="24"/>
          <w:szCs w:val="24"/>
        </w:rPr>
        <w:t>2.1</w:t>
      </w:r>
      <w:r>
        <w:rPr>
          <w:sz w:val="24"/>
          <w:szCs w:val="24"/>
        </w:rPr>
        <w:t xml:space="preserve"> </w:t>
      </w:r>
    </w:p>
    <w:p w:rsidR="00AA1635" w:rsidRPr="007E5115" w:rsidRDefault="00AA1635" w:rsidP="00AA163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Διαλύτης είναι εκείνο το συστατικό που έχει την ίδια φυσική κατάσταση με το διάλυμα. </w:t>
      </w:r>
    </w:p>
    <w:p w:rsidR="00AA1635" w:rsidRPr="00C56207" w:rsidRDefault="00AA1635" w:rsidP="00AA1635">
      <w:pPr>
        <w:spacing w:after="0" w:line="360" w:lineRule="auto"/>
        <w:jc w:val="both"/>
        <w:rPr>
          <w:sz w:val="24"/>
          <w:szCs w:val="24"/>
        </w:rPr>
      </w:pPr>
      <w:r w:rsidRPr="00C56207">
        <w:rPr>
          <w:sz w:val="24"/>
          <w:szCs w:val="24"/>
        </w:rPr>
        <w:t xml:space="preserve">α) Σε περίπτωση που όλα τα συστατικά έχουν την ίδια φυσική κατάσταση ποιο συστατικό  θεωρείται διαλύτης; </w:t>
      </w:r>
      <w:r w:rsidRPr="00273E09">
        <w:rPr>
          <w:i/>
          <w:sz w:val="24"/>
          <w:szCs w:val="24"/>
        </w:rPr>
        <w:t>(</w:t>
      </w:r>
      <w:r w:rsidRPr="00C56207">
        <w:rPr>
          <w:i/>
          <w:sz w:val="24"/>
          <w:szCs w:val="24"/>
        </w:rPr>
        <w:t>μονάδες 4</w:t>
      </w:r>
      <w:r w:rsidRPr="007F080B">
        <w:rPr>
          <w:i/>
          <w:sz w:val="24"/>
          <w:szCs w:val="24"/>
        </w:rPr>
        <w:t>)</w:t>
      </w:r>
    </w:p>
    <w:p w:rsidR="00AA1635" w:rsidRPr="00CF3C0B" w:rsidRDefault="00AA1635" w:rsidP="00AA1635">
      <w:pPr>
        <w:spacing w:after="0" w:line="360" w:lineRule="auto"/>
        <w:jc w:val="both"/>
        <w:rPr>
          <w:sz w:val="24"/>
          <w:szCs w:val="24"/>
        </w:rPr>
      </w:pPr>
      <w:r w:rsidRPr="00C56207">
        <w:rPr>
          <w:sz w:val="24"/>
          <w:szCs w:val="24"/>
        </w:rPr>
        <w:t>β)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Πώς ταξινομούνται τα</w:t>
      </w:r>
      <w:bookmarkStart w:id="0" w:name="_GoBack"/>
      <w:bookmarkEnd w:id="0"/>
      <w:r>
        <w:rPr>
          <w:sz w:val="24"/>
          <w:szCs w:val="24"/>
        </w:rPr>
        <w:t xml:space="preserve"> διαλύματα με βάση τη μέγιστη δυνατή ποσότητα διαλυμένης ουσίας; </w:t>
      </w:r>
      <w:r w:rsidRPr="00273E09">
        <w:rPr>
          <w:i/>
          <w:sz w:val="24"/>
          <w:szCs w:val="24"/>
        </w:rPr>
        <w:t>(</w:t>
      </w:r>
      <w:r>
        <w:rPr>
          <w:i/>
          <w:sz w:val="24"/>
          <w:szCs w:val="24"/>
        </w:rPr>
        <w:t xml:space="preserve">μονάδες 6) </w:t>
      </w:r>
    </w:p>
    <w:p w:rsidR="00AA1635" w:rsidRDefault="00AA1635" w:rsidP="00AA1635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10</w:t>
      </w:r>
    </w:p>
    <w:p w:rsidR="00AA1635" w:rsidRDefault="00AA1635" w:rsidP="00AA1635">
      <w:pPr>
        <w:spacing w:after="0" w:line="360" w:lineRule="auto"/>
        <w:jc w:val="both"/>
        <w:rPr>
          <w:b/>
          <w:i/>
          <w:sz w:val="24"/>
          <w:szCs w:val="24"/>
        </w:rPr>
      </w:pPr>
    </w:p>
    <w:p w:rsidR="00AA1635" w:rsidRPr="00B80D46" w:rsidRDefault="00AA1635" w:rsidP="00AA1635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2.2</w:t>
      </w:r>
    </w:p>
    <w:p w:rsidR="00AA1635" w:rsidRPr="00C56207" w:rsidRDefault="00AA1635" w:rsidP="00AA1635">
      <w:pPr>
        <w:spacing w:after="0" w:line="360" w:lineRule="auto"/>
        <w:jc w:val="both"/>
        <w:rPr>
          <w:sz w:val="24"/>
          <w:szCs w:val="24"/>
        </w:rPr>
      </w:pPr>
      <w:r w:rsidRPr="00C56207">
        <w:rPr>
          <w:sz w:val="24"/>
          <w:szCs w:val="24"/>
        </w:rPr>
        <w:t xml:space="preserve">α) Τι εκφράζει η περιεκτικότητα στα εκατό κατά βάρος (% </w:t>
      </w:r>
      <w:r w:rsidRPr="00C56207">
        <w:rPr>
          <w:sz w:val="24"/>
          <w:szCs w:val="24"/>
          <w:lang w:val="en-US"/>
        </w:rPr>
        <w:t>w</w:t>
      </w:r>
      <w:r w:rsidRPr="00C56207">
        <w:rPr>
          <w:sz w:val="24"/>
          <w:szCs w:val="24"/>
        </w:rPr>
        <w:t>/</w:t>
      </w:r>
      <w:r w:rsidRPr="00C56207">
        <w:rPr>
          <w:sz w:val="24"/>
          <w:szCs w:val="24"/>
          <w:lang w:val="en-US"/>
        </w:rPr>
        <w:t>w</w:t>
      </w:r>
      <w:r w:rsidRPr="00C56207">
        <w:rPr>
          <w:sz w:val="24"/>
          <w:szCs w:val="24"/>
        </w:rPr>
        <w:t xml:space="preserve">); </w:t>
      </w:r>
      <w:r w:rsidRPr="00273E09">
        <w:rPr>
          <w:i/>
          <w:sz w:val="24"/>
          <w:szCs w:val="24"/>
        </w:rPr>
        <w:t>(</w:t>
      </w:r>
      <w:r w:rsidRPr="00C56207">
        <w:rPr>
          <w:i/>
          <w:sz w:val="24"/>
          <w:szCs w:val="24"/>
        </w:rPr>
        <w:t>μονάδες 5)</w:t>
      </w:r>
      <w:r w:rsidRPr="00C56207">
        <w:rPr>
          <w:sz w:val="24"/>
          <w:szCs w:val="24"/>
        </w:rPr>
        <w:t xml:space="preserve"> </w:t>
      </w:r>
    </w:p>
    <w:p w:rsidR="00AA1635" w:rsidRPr="00C56207" w:rsidRDefault="00AA1635" w:rsidP="00AA1635">
      <w:pPr>
        <w:spacing w:after="0" w:line="360" w:lineRule="auto"/>
        <w:jc w:val="both"/>
        <w:rPr>
          <w:i/>
          <w:sz w:val="24"/>
          <w:szCs w:val="24"/>
        </w:rPr>
      </w:pPr>
      <w:r w:rsidRPr="00C56207">
        <w:rPr>
          <w:sz w:val="24"/>
          <w:szCs w:val="24"/>
        </w:rPr>
        <w:t xml:space="preserve">β) Τι εκφράζει η  περιεκτικότητα στα εκατό βάρος κατ’ όγκο (% </w:t>
      </w:r>
      <w:r w:rsidRPr="00C56207">
        <w:rPr>
          <w:sz w:val="24"/>
          <w:szCs w:val="24"/>
          <w:lang w:val="en-US"/>
        </w:rPr>
        <w:t>w</w:t>
      </w:r>
      <w:r w:rsidRPr="00C56207">
        <w:rPr>
          <w:sz w:val="24"/>
          <w:szCs w:val="24"/>
        </w:rPr>
        <w:t>/</w:t>
      </w:r>
      <w:r w:rsidRPr="00C56207">
        <w:rPr>
          <w:sz w:val="24"/>
          <w:szCs w:val="24"/>
          <w:lang w:val="en-US"/>
        </w:rPr>
        <w:t>v</w:t>
      </w:r>
      <w:r w:rsidRPr="00C56207">
        <w:rPr>
          <w:sz w:val="24"/>
          <w:szCs w:val="24"/>
        </w:rPr>
        <w:t xml:space="preserve">); </w:t>
      </w:r>
      <w:r w:rsidRPr="00273E09">
        <w:rPr>
          <w:i/>
          <w:sz w:val="24"/>
          <w:szCs w:val="24"/>
        </w:rPr>
        <w:t>(</w:t>
      </w:r>
      <w:r w:rsidRPr="00C56207">
        <w:rPr>
          <w:i/>
          <w:sz w:val="24"/>
          <w:szCs w:val="24"/>
        </w:rPr>
        <w:t xml:space="preserve">μονάδες 5) </w:t>
      </w:r>
    </w:p>
    <w:p w:rsidR="00AA1635" w:rsidRPr="00936BBC" w:rsidRDefault="00AA1635" w:rsidP="00AA1635">
      <w:pPr>
        <w:spacing w:after="0" w:line="360" w:lineRule="auto"/>
        <w:jc w:val="both"/>
        <w:rPr>
          <w:i/>
          <w:sz w:val="24"/>
          <w:szCs w:val="24"/>
        </w:rPr>
      </w:pPr>
      <w:r w:rsidRPr="00C56207">
        <w:rPr>
          <w:sz w:val="24"/>
          <w:szCs w:val="24"/>
        </w:rPr>
        <w:t>γ)</w:t>
      </w:r>
      <w:r>
        <w:rPr>
          <w:sz w:val="24"/>
          <w:szCs w:val="24"/>
        </w:rPr>
        <w:t xml:space="preserve"> Τι εκφράζει η  περιεκτικότητα στα εκατό κατ’ όγκο (</w:t>
      </w:r>
      <w:r w:rsidRPr="00D43F57">
        <w:rPr>
          <w:sz w:val="24"/>
          <w:szCs w:val="24"/>
        </w:rPr>
        <w:t xml:space="preserve">% </w:t>
      </w:r>
      <w:r>
        <w:rPr>
          <w:sz w:val="24"/>
          <w:szCs w:val="24"/>
          <w:lang w:val="en-US"/>
        </w:rPr>
        <w:t>v</w:t>
      </w:r>
      <w:r w:rsidRPr="00D43F57">
        <w:rPr>
          <w:sz w:val="24"/>
          <w:szCs w:val="24"/>
        </w:rPr>
        <w:t>/</w:t>
      </w:r>
      <w:r>
        <w:rPr>
          <w:sz w:val="24"/>
          <w:szCs w:val="24"/>
          <w:lang w:val="en-US"/>
        </w:rPr>
        <w:t>v</w:t>
      </w:r>
      <w:r w:rsidRPr="00D43F57">
        <w:rPr>
          <w:sz w:val="24"/>
          <w:szCs w:val="24"/>
        </w:rPr>
        <w:t>)</w:t>
      </w:r>
      <w:r>
        <w:rPr>
          <w:sz w:val="24"/>
          <w:szCs w:val="24"/>
        </w:rPr>
        <w:t xml:space="preserve">; </w:t>
      </w:r>
      <w:r w:rsidRPr="00273E09">
        <w:rPr>
          <w:i/>
          <w:sz w:val="24"/>
          <w:szCs w:val="24"/>
        </w:rPr>
        <w:t>(</w:t>
      </w:r>
      <w:r>
        <w:rPr>
          <w:i/>
          <w:sz w:val="24"/>
          <w:szCs w:val="24"/>
        </w:rPr>
        <w:t>μονάδες 5)</w:t>
      </w:r>
    </w:p>
    <w:p w:rsidR="00AA1635" w:rsidRDefault="00AA1635" w:rsidP="00AA1635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15</w:t>
      </w:r>
    </w:p>
    <w:p w:rsidR="00223825" w:rsidRDefault="007F080B"/>
    <w:sectPr w:rsidR="00223825" w:rsidSect="00273E09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7A1"/>
    <w:rsid w:val="000C17A1"/>
    <w:rsid w:val="00273E09"/>
    <w:rsid w:val="007F080B"/>
    <w:rsid w:val="009A0941"/>
    <w:rsid w:val="00AA1635"/>
    <w:rsid w:val="00C56207"/>
    <w:rsid w:val="00D90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486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2022-09-15T12:48:00Z</dcterms:created>
  <dcterms:modified xsi:type="dcterms:W3CDTF">2022-10-04T19:51:00Z</dcterms:modified>
</cp:coreProperties>
</file>