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95A" w:rsidRPr="00423177" w:rsidRDefault="00DA695A" w:rsidP="00DA695A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423177">
        <w:rPr>
          <w:b/>
          <w:sz w:val="24"/>
          <w:szCs w:val="24"/>
        </w:rPr>
        <w:t>Θέμα 2ο</w:t>
      </w:r>
    </w:p>
    <w:p w:rsidR="00DA695A" w:rsidRDefault="00DA695A" w:rsidP="00DA695A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DA695A" w:rsidRPr="007E5115" w:rsidRDefault="00DA695A" w:rsidP="00DA69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 γαλάκτωμα αποτελείται από μια εσωτερική διεσπαρμένη φάση και μια εξωτερική συνεχής. Από τις δύο φάσεις η μία είναι λιπαρή και η άλλη υδατική. </w:t>
      </w:r>
    </w:p>
    <w:p w:rsidR="00DA695A" w:rsidRPr="00061BD6" w:rsidRDefault="00DA695A" w:rsidP="00DA695A">
      <w:pPr>
        <w:spacing w:after="0" w:line="360" w:lineRule="auto"/>
        <w:jc w:val="both"/>
        <w:rPr>
          <w:i/>
          <w:sz w:val="24"/>
          <w:szCs w:val="24"/>
        </w:rPr>
      </w:pPr>
      <w:r w:rsidRPr="00061BD6">
        <w:rPr>
          <w:sz w:val="24"/>
          <w:szCs w:val="24"/>
        </w:rPr>
        <w:t xml:space="preserve">α) Πώς λέγονται τα γαλακτώματα όταν η εσωτερική φάση είναι η λιπαρή </w:t>
      </w:r>
      <w:r w:rsidRPr="00061BD6">
        <w:rPr>
          <w:i/>
          <w:sz w:val="24"/>
          <w:szCs w:val="24"/>
        </w:rPr>
        <w:t>(μονάδες 2)</w:t>
      </w:r>
      <w:r w:rsidRPr="00061BD6">
        <w:rPr>
          <w:sz w:val="24"/>
          <w:szCs w:val="24"/>
        </w:rPr>
        <w:t xml:space="preserve"> και πώς όταν η εσωτερική φάση είναι η υδατική; </w:t>
      </w:r>
      <w:r w:rsidRPr="00061BD6">
        <w:rPr>
          <w:i/>
          <w:sz w:val="24"/>
          <w:szCs w:val="24"/>
        </w:rPr>
        <w:t>(μονάδες 2)</w:t>
      </w:r>
    </w:p>
    <w:p w:rsidR="00DA695A" w:rsidRPr="0047145A" w:rsidRDefault="00DA695A" w:rsidP="00DA695A">
      <w:pPr>
        <w:spacing w:after="0" w:line="360" w:lineRule="auto"/>
        <w:jc w:val="both"/>
        <w:rPr>
          <w:sz w:val="24"/>
          <w:szCs w:val="24"/>
        </w:rPr>
      </w:pPr>
      <w:r w:rsidRPr="00061BD6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Με ποια απλή  μέθοδο μπορούμε να διαπιστώσουμε τον τύπο του γαλακτώματος; </w:t>
      </w:r>
      <w:r>
        <w:rPr>
          <w:i/>
          <w:sz w:val="24"/>
          <w:szCs w:val="24"/>
        </w:rPr>
        <w:t xml:space="preserve">(μονάδες </w:t>
      </w:r>
      <w:r w:rsidRPr="006A3455">
        <w:rPr>
          <w:i/>
          <w:sz w:val="24"/>
          <w:szCs w:val="24"/>
        </w:rPr>
        <w:t>9</w:t>
      </w:r>
      <w:r w:rsidRPr="0086468B">
        <w:rPr>
          <w:i/>
          <w:sz w:val="24"/>
          <w:szCs w:val="24"/>
        </w:rPr>
        <w:t>)</w:t>
      </w:r>
    </w:p>
    <w:p w:rsidR="00DA695A" w:rsidRDefault="00DA695A" w:rsidP="00DA695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DA695A" w:rsidRDefault="00DA695A" w:rsidP="00DA695A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DA695A" w:rsidRDefault="00DA695A" w:rsidP="00DA695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DA695A" w:rsidRDefault="00DA695A" w:rsidP="00DA69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περιεκτικότητα ενός διαλύματος εκφράζει την ποσότητα της διαλυμένης ουσίας σε ορισμένη ποσότητα διαλύματος. </w:t>
      </w:r>
    </w:p>
    <w:p w:rsidR="00DA695A" w:rsidRPr="00061BD6" w:rsidRDefault="00DA695A" w:rsidP="00DA695A">
      <w:pPr>
        <w:spacing w:after="0" w:line="360" w:lineRule="auto"/>
        <w:jc w:val="both"/>
        <w:rPr>
          <w:sz w:val="24"/>
          <w:szCs w:val="24"/>
        </w:rPr>
      </w:pPr>
      <w:r w:rsidRPr="00061BD6">
        <w:rPr>
          <w:sz w:val="24"/>
          <w:szCs w:val="24"/>
        </w:rPr>
        <w:t xml:space="preserve">α) Ποιες είναι οι πιο συνηθισμένες εκφράσεις της περιεκτικότητας ονομαστικά; </w:t>
      </w:r>
      <w:r w:rsidRPr="00681787">
        <w:rPr>
          <w:i/>
          <w:sz w:val="24"/>
          <w:szCs w:val="24"/>
        </w:rPr>
        <w:t>(</w:t>
      </w:r>
      <w:r w:rsidRPr="00061BD6">
        <w:rPr>
          <w:i/>
          <w:sz w:val="24"/>
          <w:szCs w:val="24"/>
        </w:rPr>
        <w:t>μονάδες 9)</w:t>
      </w:r>
      <w:r w:rsidRPr="00061BD6">
        <w:rPr>
          <w:sz w:val="24"/>
          <w:szCs w:val="24"/>
        </w:rPr>
        <w:t xml:space="preserve"> </w:t>
      </w:r>
    </w:p>
    <w:p w:rsidR="00DA695A" w:rsidRPr="00CF3C0B" w:rsidRDefault="00DA695A" w:rsidP="00DA695A">
      <w:pPr>
        <w:spacing w:after="0" w:line="360" w:lineRule="auto"/>
        <w:jc w:val="both"/>
        <w:rPr>
          <w:i/>
          <w:sz w:val="24"/>
          <w:szCs w:val="24"/>
        </w:rPr>
      </w:pPr>
      <w:r w:rsidRPr="00061BD6">
        <w:rPr>
          <w:sz w:val="24"/>
          <w:szCs w:val="24"/>
        </w:rPr>
        <w:t>β)</w:t>
      </w:r>
      <w:r w:rsidRPr="007F6A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Πώς ονομάζονται τα διαλύματα που περιέχουν τη μέγιστη δυνατή ποσότητα διαλυμένης ουσίας που μπορεί να διαλυθεί; </w:t>
      </w:r>
      <w:r w:rsidRPr="00681787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μονάδες 3)</w:t>
      </w:r>
    </w:p>
    <w:p w:rsidR="00DA695A" w:rsidRDefault="00DA695A" w:rsidP="00DA695A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223825" w:rsidRDefault="00CB4921"/>
    <w:sectPr w:rsidR="00223825" w:rsidSect="00CB49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9A"/>
    <w:rsid w:val="00061BD6"/>
    <w:rsid w:val="00681787"/>
    <w:rsid w:val="009A0941"/>
    <w:rsid w:val="00CB4921"/>
    <w:rsid w:val="00D90B67"/>
    <w:rsid w:val="00DA695A"/>
    <w:rsid w:val="00D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2022-09-15T12:40:00Z</dcterms:created>
  <dcterms:modified xsi:type="dcterms:W3CDTF">2022-10-04T13:51:00Z</dcterms:modified>
</cp:coreProperties>
</file>