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A3" w:rsidRDefault="00D063CE" w:rsidP="00596AA3">
      <w:pPr>
        <w:spacing w:after="0" w:line="360" w:lineRule="auto"/>
        <w:jc w:val="center"/>
        <w:rPr>
          <w:b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D063CE" w:rsidRDefault="00596AA3" w:rsidP="00596AA3">
      <w:pPr>
        <w:spacing w:after="0" w:line="360" w:lineRule="auto"/>
        <w:rPr>
          <w:rFonts w:cstheme="minorHAnsi"/>
          <w:b/>
          <w:sz w:val="24"/>
          <w:szCs w:val="24"/>
          <w:lang w:val="el-GR"/>
        </w:rPr>
      </w:pPr>
      <w:r w:rsidRPr="00D94D53">
        <w:rPr>
          <w:rFonts w:cstheme="minorHAnsi"/>
          <w:b/>
          <w:sz w:val="24"/>
          <w:szCs w:val="24"/>
          <w:lang w:val="el-GR"/>
        </w:rPr>
        <w:t>1.α.</w:t>
      </w:r>
    </w:p>
    <w:p w:rsidR="00596AA3" w:rsidRDefault="00524FB7" w:rsidP="00596AA3">
      <w:pPr>
        <w:spacing w:after="0" w:line="360" w:lineRule="auto"/>
        <w:rPr>
          <w:rStyle w:val="normaltextrun"/>
          <w:rFonts w:eastAsia="Times New Roman"/>
          <w:sz w:val="24"/>
          <w:szCs w:val="24"/>
          <w:lang w:val="el-GR" w:eastAsia="el-GR"/>
        </w:rPr>
      </w:pPr>
      <w:r w:rsidRPr="000009B0">
        <w:rPr>
          <w:rStyle w:val="normaltextrun"/>
          <w:rFonts w:eastAsia="Times New Roman"/>
          <w:sz w:val="24"/>
          <w:szCs w:val="24"/>
          <w:lang w:val="el-GR" w:eastAsia="el-GR"/>
        </w:rPr>
        <w:t>1α, 2α, 3γ, 4γ, 5δ</w:t>
      </w:r>
    </w:p>
    <w:p w:rsidR="00040F5D" w:rsidRPr="000009B0" w:rsidRDefault="00040F5D" w:rsidP="00596AA3">
      <w:pPr>
        <w:spacing w:after="0" w:line="360" w:lineRule="auto"/>
        <w:rPr>
          <w:rStyle w:val="normaltextrun"/>
          <w:rFonts w:eastAsia="Times New Roman"/>
          <w:sz w:val="24"/>
          <w:szCs w:val="24"/>
          <w:lang w:val="el-GR" w:eastAsia="el-GR"/>
        </w:rPr>
      </w:pPr>
    </w:p>
    <w:p w:rsidR="00040F5D" w:rsidRDefault="00596AA3" w:rsidP="00D94D5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94D53">
        <w:rPr>
          <w:rFonts w:asciiTheme="minorHAnsi" w:hAnsiTheme="minorHAnsi" w:cstheme="minorHAnsi"/>
          <w:b/>
        </w:rPr>
        <w:t>1.β.</w:t>
      </w:r>
    </w:p>
    <w:p w:rsidR="00D94D53" w:rsidRPr="00D94D53" w:rsidRDefault="007D58ED" w:rsidP="00040F5D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D58ED">
        <w:rPr>
          <w:rFonts w:asciiTheme="minorHAnsi" w:hAnsiTheme="minorHAnsi" w:cstheme="minorHAnsi"/>
          <w:i/>
        </w:rPr>
        <w:t>Βοιωτικός ή</w:t>
      </w:r>
      <w:r>
        <w:rPr>
          <w:rFonts w:asciiTheme="minorHAnsi" w:hAnsiTheme="minorHAnsi" w:cstheme="minorHAnsi"/>
        </w:rPr>
        <w:t xml:space="preserve"> </w:t>
      </w:r>
      <w:r w:rsidR="00596AA3" w:rsidRPr="00D94D53">
        <w:rPr>
          <w:rFonts w:asciiTheme="minorHAnsi" w:hAnsiTheme="minorHAnsi" w:cstheme="minorHAnsi"/>
          <w:i/>
        </w:rPr>
        <w:t>Κορινθιακός πόλεμος</w:t>
      </w:r>
      <w:r w:rsidR="00847461" w:rsidRPr="00040F5D">
        <w:rPr>
          <w:rFonts w:asciiTheme="minorHAnsi" w:hAnsiTheme="minorHAnsi" w:cstheme="minorHAnsi"/>
        </w:rPr>
        <w:t xml:space="preserve">: </w:t>
      </w:r>
      <w:r w:rsidR="00D94D53" w:rsidRPr="00D94D53">
        <w:rPr>
          <w:rStyle w:val="normaltextrun"/>
          <w:rFonts w:asciiTheme="minorHAnsi" w:hAnsiTheme="minorHAnsi" w:cstheme="minorHAnsi"/>
        </w:rPr>
        <w:t>Κλασική εποχή</w:t>
      </w:r>
      <w:r w:rsidR="00040F5D">
        <w:rPr>
          <w:rStyle w:val="normaltextrun"/>
          <w:rFonts w:asciiTheme="minorHAnsi" w:hAnsiTheme="minorHAnsi" w:cstheme="minorHAnsi"/>
        </w:rPr>
        <w:t xml:space="preserve"> </w:t>
      </w:r>
      <w:r w:rsidR="00D94D53" w:rsidRPr="00D94D53">
        <w:rPr>
          <w:rStyle w:val="normaltextrun"/>
          <w:rFonts w:asciiTheme="minorHAnsi" w:hAnsiTheme="minorHAnsi" w:cstheme="minorHAnsi"/>
          <w:color w:val="000000"/>
        </w:rPr>
        <w:t>(480-323 π.Χ.)</w:t>
      </w:r>
      <w:r w:rsidR="00D94D53" w:rsidRPr="00D94D53">
        <w:rPr>
          <w:rStyle w:val="normaltextrun"/>
          <w:rFonts w:asciiTheme="minorHAnsi" w:hAnsiTheme="minorHAnsi" w:cstheme="minorHAnsi"/>
        </w:rPr>
        <w:t xml:space="preserve">, </w:t>
      </w:r>
      <w:r w:rsidR="00D94D53" w:rsidRPr="00D94D53">
        <w:rPr>
          <w:rFonts w:asciiTheme="minorHAnsi" w:hAnsiTheme="minorHAnsi" w:cstheme="minorHAnsi"/>
        </w:rPr>
        <w:t>Η κρίση της πόλης-κράτους</w:t>
      </w:r>
      <w:r w:rsidR="00D94D53" w:rsidRPr="00D94D53">
        <w:rPr>
          <w:rStyle w:val="normaltextrun"/>
          <w:rFonts w:asciiTheme="minorHAnsi" w:hAnsiTheme="minorHAnsi" w:cstheme="minorHAnsi"/>
        </w:rPr>
        <w:t>,</w:t>
      </w:r>
      <w:r w:rsidR="00040F5D">
        <w:rPr>
          <w:rStyle w:val="normaltextrun"/>
          <w:rFonts w:asciiTheme="minorHAnsi" w:hAnsiTheme="minorHAnsi" w:cstheme="minorHAnsi"/>
        </w:rPr>
        <w:t xml:space="preserve"> </w:t>
      </w:r>
      <w:r w:rsidR="00D94D53" w:rsidRPr="00D94D53">
        <w:rPr>
          <w:rStyle w:val="normaltextrun"/>
          <w:rFonts w:asciiTheme="minorHAnsi" w:hAnsiTheme="minorHAnsi" w:cstheme="minorHAnsi"/>
        </w:rPr>
        <w:t>«[…]</w:t>
      </w:r>
      <w:r w:rsidR="00040F5D">
        <w:rPr>
          <w:rStyle w:val="normaltextrun"/>
          <w:rFonts w:asciiTheme="minorHAnsi" w:hAnsiTheme="minorHAnsi" w:cstheme="minorHAnsi"/>
        </w:rPr>
        <w:t xml:space="preserve"> </w:t>
      </w:r>
      <w:r w:rsidR="00D94D53" w:rsidRPr="00D94D53">
        <w:rPr>
          <w:rStyle w:val="normaltextrun"/>
          <w:rFonts w:asciiTheme="minorHAnsi" w:hAnsiTheme="minorHAnsi" w:cstheme="minorHAnsi"/>
        </w:rPr>
        <w:t>Μετά τον Πελοποννησιακό πόλεμο… ειρήνη</w:t>
      </w:r>
      <w:r w:rsidR="00040F5D">
        <w:rPr>
          <w:rStyle w:val="normaltextrun"/>
          <w:rFonts w:asciiTheme="minorHAnsi" w:hAnsiTheme="minorHAnsi" w:cstheme="minorHAnsi"/>
        </w:rPr>
        <w:t xml:space="preserve"> </w:t>
      </w:r>
      <w:r w:rsidR="00D94D53" w:rsidRPr="00D94D53">
        <w:rPr>
          <w:rStyle w:val="normaltextrun"/>
          <w:rFonts w:asciiTheme="minorHAnsi" w:hAnsiTheme="minorHAnsi" w:cstheme="minorHAnsi"/>
        </w:rPr>
        <w:t>[…]».</w:t>
      </w:r>
    </w:p>
    <w:p w:rsidR="00D94D53" w:rsidRPr="00D94D53" w:rsidRDefault="00001720" w:rsidP="00040F5D">
      <w:pPr>
        <w:pStyle w:val="a3"/>
        <w:numPr>
          <w:ilvl w:val="0"/>
          <w:numId w:val="1"/>
        </w:numPr>
        <w:spacing w:line="360" w:lineRule="auto"/>
        <w:jc w:val="both"/>
        <w:rPr>
          <w:rFonts w:cs="Calibri"/>
          <w:sz w:val="24"/>
          <w:szCs w:val="24"/>
        </w:rPr>
      </w:pPr>
      <w:r w:rsidRPr="00D94D53">
        <w:rPr>
          <w:rFonts w:cstheme="minorHAnsi"/>
          <w:i/>
          <w:sz w:val="24"/>
          <w:szCs w:val="24"/>
        </w:rPr>
        <w:t>πατρίκιοι</w:t>
      </w:r>
      <w:r w:rsidRPr="00040F5D">
        <w:rPr>
          <w:rFonts w:cstheme="minorHAnsi"/>
          <w:sz w:val="24"/>
          <w:szCs w:val="24"/>
        </w:rPr>
        <w:t xml:space="preserve">: </w:t>
      </w:r>
      <w:r w:rsidR="00D94D53" w:rsidRPr="00040F5D">
        <w:rPr>
          <w:sz w:val="24"/>
          <w:szCs w:val="24"/>
        </w:rPr>
        <w:t>Η</w:t>
      </w:r>
      <w:r w:rsidR="00040F5D">
        <w:rPr>
          <w:sz w:val="24"/>
          <w:szCs w:val="24"/>
        </w:rPr>
        <w:t xml:space="preserve"> </w:t>
      </w:r>
      <w:r w:rsidR="00D94D53" w:rsidRPr="00D94D53">
        <w:rPr>
          <w:sz w:val="24"/>
          <w:szCs w:val="24"/>
        </w:rPr>
        <w:t>ίδρ</w:t>
      </w:r>
      <w:bookmarkStart w:id="0" w:name="_GoBack"/>
      <w:bookmarkEnd w:id="0"/>
      <w:r w:rsidR="00D94D53" w:rsidRPr="00D94D53">
        <w:rPr>
          <w:sz w:val="24"/>
          <w:szCs w:val="24"/>
        </w:rPr>
        <w:t>υση της Ρώμης και η οργάνωσή της</w:t>
      </w:r>
      <w:r w:rsidR="00D94D53" w:rsidRPr="00D94D53">
        <w:rPr>
          <w:rStyle w:val="normaltextrun"/>
          <w:rFonts w:eastAsia="Times New Roman" w:cstheme="minorHAnsi"/>
          <w:sz w:val="24"/>
          <w:szCs w:val="24"/>
          <w:lang w:eastAsia="el-GR"/>
        </w:rPr>
        <w:t>, Η κοινωνική συγκρότηση,</w:t>
      </w:r>
      <w:r w:rsidR="00040F5D">
        <w:rPr>
          <w:sz w:val="24"/>
          <w:szCs w:val="24"/>
        </w:rPr>
        <w:t xml:space="preserve"> «[…] </w:t>
      </w:r>
      <w:r w:rsidR="00D94D53" w:rsidRPr="00040F5D">
        <w:rPr>
          <w:rFonts w:cstheme="minorHAnsi"/>
          <w:bCs/>
          <w:iCs/>
          <w:sz w:val="24"/>
          <w:szCs w:val="24"/>
        </w:rPr>
        <w:t>Πατρίκιοι</w:t>
      </w:r>
      <w:r w:rsidR="00D94D53" w:rsidRPr="00D94D53">
        <w:rPr>
          <w:rFonts w:cstheme="minorHAnsi"/>
          <w:bCs/>
          <w:i/>
          <w:iCs/>
          <w:sz w:val="24"/>
          <w:szCs w:val="24"/>
        </w:rPr>
        <w:t xml:space="preserve"> </w:t>
      </w:r>
      <w:r w:rsidR="00D94D53" w:rsidRPr="008A3D30">
        <w:rPr>
          <w:rFonts w:eastAsia="PFTextbook-Regular" w:cstheme="minorHAnsi"/>
          <w:sz w:val="24"/>
          <w:szCs w:val="24"/>
        </w:rPr>
        <w:t>ήταν</w:t>
      </w:r>
      <w:r w:rsidR="00D94D53" w:rsidRPr="008A3D30">
        <w:rPr>
          <w:rFonts w:cstheme="minorHAnsi"/>
          <w:sz w:val="24"/>
          <w:szCs w:val="24"/>
        </w:rPr>
        <w:t>…</w:t>
      </w:r>
      <w:r w:rsidR="00D94D53" w:rsidRPr="008A3D30">
        <w:rPr>
          <w:rFonts w:eastAsia="PFTextbook-Regular" w:cstheme="minorHAnsi"/>
          <w:sz w:val="24"/>
          <w:szCs w:val="24"/>
        </w:rPr>
        <w:t xml:space="preserve"> αρχηγό</w:t>
      </w:r>
      <w:r w:rsidR="00D94D53" w:rsidRPr="00D94D53">
        <w:rPr>
          <w:sz w:val="24"/>
          <w:szCs w:val="24"/>
        </w:rPr>
        <w:t xml:space="preserve"> […]».</w:t>
      </w:r>
    </w:p>
    <w:sectPr w:rsidR="00D94D53" w:rsidRPr="00D94D53" w:rsidSect="00D94D53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FTextbook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4000D"/>
    <w:multiLevelType w:val="hybridMultilevel"/>
    <w:tmpl w:val="31BEA25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6AA3"/>
    <w:rsid w:val="000009B0"/>
    <w:rsid w:val="00001720"/>
    <w:rsid w:val="00040F5D"/>
    <w:rsid w:val="003C07E2"/>
    <w:rsid w:val="00424FE4"/>
    <w:rsid w:val="004B615A"/>
    <w:rsid w:val="00524FB7"/>
    <w:rsid w:val="00541A33"/>
    <w:rsid w:val="00580B97"/>
    <w:rsid w:val="00596AA3"/>
    <w:rsid w:val="005E3F6C"/>
    <w:rsid w:val="007D58ED"/>
    <w:rsid w:val="007F2B63"/>
    <w:rsid w:val="00847461"/>
    <w:rsid w:val="008A3D30"/>
    <w:rsid w:val="008D7BFF"/>
    <w:rsid w:val="00C7465B"/>
    <w:rsid w:val="00D063CE"/>
    <w:rsid w:val="00D94D53"/>
    <w:rsid w:val="00E0561F"/>
    <w:rsid w:val="00F0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A6EB"/>
  <w15:docId w15:val="{B42D42A2-6E34-49E7-A2E4-8EAED26E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D94D53"/>
  </w:style>
  <w:style w:type="character" w:customStyle="1" w:styleId="eop">
    <w:name w:val="eop"/>
    <w:basedOn w:val="a0"/>
    <w:rsid w:val="00D94D53"/>
  </w:style>
  <w:style w:type="paragraph" w:customStyle="1" w:styleId="paragraph">
    <w:name w:val="paragraph"/>
    <w:basedOn w:val="a"/>
    <w:rsid w:val="00D94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3">
    <w:name w:val="No Spacing"/>
    <w:uiPriority w:val="1"/>
    <w:qFormat/>
    <w:rsid w:val="00D94D53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E6E89-80AF-4DF5-BCAF-49D1D7443A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BCD06-B1EA-4DC8-AFEA-37A10AA0EB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F6B737-262F-4378-9D0F-D7DE70B1A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 Belsis</dc:creator>
  <cp:lastModifiedBy>Τίγκα Ευαγγελία</cp:lastModifiedBy>
  <cp:revision>12</cp:revision>
  <cp:lastPrinted>2022-04-17T06:32:00Z</cp:lastPrinted>
  <dcterms:created xsi:type="dcterms:W3CDTF">2022-03-10T16:38:00Z</dcterms:created>
  <dcterms:modified xsi:type="dcterms:W3CDTF">2023-03-07T14:34:00Z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