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3C" w:rsidRDefault="000A5B3C" w:rsidP="000A5B3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Θέμα 2</w:t>
      </w:r>
      <w:r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</w:p>
    <w:p w:rsidR="000A5B3C" w:rsidRDefault="000A5B3C" w:rsidP="000A5B3C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</w:p>
    <w:p w:rsidR="00613349" w:rsidRDefault="00613349" w:rsidP="0061334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βιομηχανία και η </w:t>
      </w:r>
      <w:proofErr w:type="spellStart"/>
      <w:r>
        <w:rPr>
          <w:sz w:val="24"/>
          <w:szCs w:val="24"/>
        </w:rPr>
        <w:t>Κοσμητολογία</w:t>
      </w:r>
      <w:proofErr w:type="spellEnd"/>
      <w:r>
        <w:rPr>
          <w:sz w:val="24"/>
          <w:szCs w:val="24"/>
        </w:rPr>
        <w:t xml:space="preserve"> γενικότερα</w:t>
      </w:r>
      <w:r w:rsidR="003011F5">
        <w:rPr>
          <w:sz w:val="24"/>
          <w:szCs w:val="24"/>
        </w:rPr>
        <w:t>,</w:t>
      </w:r>
      <w:r>
        <w:rPr>
          <w:sz w:val="24"/>
          <w:szCs w:val="24"/>
        </w:rPr>
        <w:t xml:space="preserve"> ασχολείται με πληθώρα καλλυν</w:t>
      </w:r>
      <w:r w:rsidR="003011F5">
        <w:rPr>
          <w:sz w:val="24"/>
          <w:szCs w:val="24"/>
        </w:rPr>
        <w:t>τικών προϊόντων τα οποία συναντού</w:t>
      </w:r>
      <w:r>
        <w:rPr>
          <w:sz w:val="24"/>
          <w:szCs w:val="24"/>
        </w:rPr>
        <w:t xml:space="preserve">με </w:t>
      </w:r>
      <w:r w:rsidR="00D43823">
        <w:rPr>
          <w:sz w:val="24"/>
          <w:szCs w:val="24"/>
        </w:rPr>
        <w:t>σε διάφορες μορφές με τις οποίες</w:t>
      </w:r>
      <w:r w:rsidR="003011F5">
        <w:rPr>
          <w:sz w:val="24"/>
          <w:szCs w:val="24"/>
        </w:rPr>
        <w:t xml:space="preserve"> απευθύνονται στο καταναλωτικό κοινό.</w:t>
      </w:r>
    </w:p>
    <w:p w:rsidR="00613349" w:rsidRPr="00532DD6" w:rsidRDefault="00613349" w:rsidP="0061334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Ποια είναι τα σπουδαιότερα καλλυντικά προϊόντα με τα οποία ασχολείται η βιομηχανία και η </w:t>
      </w:r>
      <w:proofErr w:type="spellStart"/>
      <w:r>
        <w:rPr>
          <w:sz w:val="24"/>
          <w:szCs w:val="24"/>
        </w:rPr>
        <w:t>Κοσμητολογία</w:t>
      </w:r>
      <w:proofErr w:type="spellEnd"/>
      <w:r>
        <w:rPr>
          <w:sz w:val="24"/>
          <w:szCs w:val="24"/>
        </w:rPr>
        <w:t xml:space="preserve"> γενικότερα; </w:t>
      </w:r>
      <w:r w:rsidR="00193DBD">
        <w:rPr>
          <w:i/>
          <w:sz w:val="24"/>
          <w:szCs w:val="24"/>
        </w:rPr>
        <w:t xml:space="preserve">(μονάδες </w:t>
      </w:r>
      <w:r w:rsidR="00640661">
        <w:rPr>
          <w:i/>
          <w:sz w:val="24"/>
          <w:szCs w:val="24"/>
        </w:rPr>
        <w:t>9</w:t>
      </w:r>
      <w:r>
        <w:rPr>
          <w:i/>
          <w:sz w:val="24"/>
          <w:szCs w:val="24"/>
        </w:rPr>
        <w:t>)</w:t>
      </w:r>
    </w:p>
    <w:p w:rsidR="00613349" w:rsidRPr="007C30BB" w:rsidRDefault="00613349" w:rsidP="00613349">
      <w:pPr>
        <w:spacing w:line="360" w:lineRule="auto"/>
        <w:jc w:val="both"/>
        <w:rPr>
          <w:sz w:val="24"/>
          <w:szCs w:val="24"/>
        </w:rPr>
      </w:pPr>
      <w:r w:rsidRPr="007C30BB">
        <w:rPr>
          <w:sz w:val="24"/>
          <w:szCs w:val="24"/>
        </w:rPr>
        <w:t xml:space="preserve"> </w:t>
      </w:r>
      <w:r w:rsidR="007C30BB">
        <w:rPr>
          <w:sz w:val="24"/>
          <w:szCs w:val="24"/>
        </w:rPr>
        <w:t xml:space="preserve">β) </w:t>
      </w:r>
      <w:r w:rsidRPr="007C30BB">
        <w:rPr>
          <w:sz w:val="24"/>
          <w:szCs w:val="24"/>
        </w:rPr>
        <w:t>Ποια είναι η μέριμνα της Ευρωπαϊκής Επιτροπής σχετικά με την χρήση των συστατικών των καλλυντικών προϊόντων, καθώς και των πειραματικών μεθόδων που σχετίζονται με τα ζώα;</w:t>
      </w:r>
      <w:r w:rsidR="00193DBD" w:rsidRPr="00193DBD">
        <w:rPr>
          <w:i/>
          <w:sz w:val="24"/>
          <w:szCs w:val="24"/>
        </w:rPr>
        <w:t xml:space="preserve"> </w:t>
      </w:r>
      <w:r w:rsidR="00193DBD">
        <w:rPr>
          <w:i/>
          <w:sz w:val="24"/>
          <w:szCs w:val="24"/>
        </w:rPr>
        <w:t xml:space="preserve">(μονάδες </w:t>
      </w:r>
      <w:r w:rsidR="00640661">
        <w:rPr>
          <w:i/>
          <w:sz w:val="24"/>
          <w:szCs w:val="24"/>
        </w:rPr>
        <w:t>3</w:t>
      </w:r>
      <w:r w:rsidR="00193DBD">
        <w:rPr>
          <w:i/>
          <w:sz w:val="24"/>
          <w:szCs w:val="24"/>
        </w:rPr>
        <w:t xml:space="preserve">) </w:t>
      </w:r>
    </w:p>
    <w:p w:rsidR="000A5B3C" w:rsidRDefault="00193DBD" w:rsidP="000A5B3C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12</w:t>
      </w:r>
    </w:p>
    <w:p w:rsidR="000A5B3C" w:rsidRDefault="000A5B3C" w:rsidP="000A5B3C">
      <w:pPr>
        <w:spacing w:after="0" w:line="360" w:lineRule="auto"/>
        <w:jc w:val="right"/>
        <w:rPr>
          <w:b/>
          <w:i/>
          <w:sz w:val="24"/>
          <w:szCs w:val="24"/>
        </w:rPr>
      </w:pPr>
    </w:p>
    <w:p w:rsidR="003011F5" w:rsidRDefault="000A5B3C" w:rsidP="00035606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  <w:bookmarkStart w:id="0" w:name="_GoBack"/>
      <w:bookmarkEnd w:id="0"/>
    </w:p>
    <w:p w:rsidR="00017247" w:rsidRPr="00017247" w:rsidRDefault="003011F5" w:rsidP="00035606">
      <w:pPr>
        <w:spacing w:after="0" w:line="360" w:lineRule="auto"/>
        <w:jc w:val="both"/>
        <w:rPr>
          <w:sz w:val="24"/>
          <w:szCs w:val="24"/>
        </w:rPr>
      </w:pPr>
      <w:r w:rsidRPr="00017247">
        <w:rPr>
          <w:sz w:val="24"/>
          <w:szCs w:val="24"/>
        </w:rPr>
        <w:t xml:space="preserve">Στον </w:t>
      </w:r>
      <w:proofErr w:type="spellStart"/>
      <w:r w:rsidRPr="00017247">
        <w:rPr>
          <w:sz w:val="24"/>
          <w:szCs w:val="24"/>
        </w:rPr>
        <w:t>περιέκτη</w:t>
      </w:r>
      <w:proofErr w:type="spellEnd"/>
      <w:r w:rsidRPr="00017247">
        <w:rPr>
          <w:sz w:val="24"/>
          <w:szCs w:val="24"/>
        </w:rPr>
        <w:t xml:space="preserve"> και στη</w:t>
      </w:r>
      <w:r>
        <w:rPr>
          <w:b/>
          <w:sz w:val="24"/>
          <w:szCs w:val="24"/>
        </w:rPr>
        <w:t xml:space="preserve"> </w:t>
      </w:r>
      <w:r w:rsidR="00035606">
        <w:rPr>
          <w:sz w:val="24"/>
          <w:szCs w:val="24"/>
        </w:rPr>
        <w:t xml:space="preserve">συσκευασία </w:t>
      </w:r>
      <w:r>
        <w:rPr>
          <w:sz w:val="24"/>
          <w:szCs w:val="24"/>
        </w:rPr>
        <w:t xml:space="preserve">κάθε </w:t>
      </w:r>
      <w:r w:rsidR="00035606">
        <w:rPr>
          <w:sz w:val="24"/>
          <w:szCs w:val="24"/>
        </w:rPr>
        <w:t xml:space="preserve">καλλυντικού προϊόντος είναι υποχρεωτικό να </w:t>
      </w:r>
      <w:r w:rsidR="00017247">
        <w:rPr>
          <w:sz w:val="24"/>
          <w:szCs w:val="24"/>
        </w:rPr>
        <w:t>αναγράφεται</w:t>
      </w:r>
      <w:r w:rsidR="00017247" w:rsidRPr="00017247">
        <w:rPr>
          <w:sz w:val="24"/>
          <w:szCs w:val="24"/>
        </w:rPr>
        <w:t>,</w:t>
      </w:r>
      <w:r w:rsidR="00017247">
        <w:rPr>
          <w:sz w:val="24"/>
          <w:szCs w:val="24"/>
        </w:rPr>
        <w:t xml:space="preserve"> με ανεξίτηλους και ευανάγνωστους χαρακτήρες</w:t>
      </w:r>
      <w:r w:rsidR="00017247" w:rsidRPr="00017247">
        <w:rPr>
          <w:sz w:val="24"/>
          <w:szCs w:val="24"/>
        </w:rPr>
        <w:t>,</w:t>
      </w:r>
      <w:r w:rsidR="00017247">
        <w:rPr>
          <w:sz w:val="24"/>
          <w:szCs w:val="24"/>
        </w:rPr>
        <w:t xml:space="preserve"> λίστα συστατικών με συγκεκρι</w:t>
      </w:r>
      <w:r w:rsidR="00581EDF">
        <w:rPr>
          <w:sz w:val="24"/>
          <w:szCs w:val="24"/>
        </w:rPr>
        <w:t>μένη σειρά, σύμφωνα με την ΔΟΣΚ, γνωστή</w:t>
      </w:r>
      <w:r w:rsidR="00017247">
        <w:rPr>
          <w:sz w:val="24"/>
          <w:szCs w:val="24"/>
        </w:rPr>
        <w:t xml:space="preserve"> και ως </w:t>
      </w:r>
      <w:r w:rsidR="00017247">
        <w:rPr>
          <w:sz w:val="24"/>
          <w:szCs w:val="24"/>
          <w:lang w:val="en-US"/>
        </w:rPr>
        <w:t>INCI</w:t>
      </w:r>
      <w:r w:rsidR="00017247" w:rsidRPr="00017247">
        <w:rPr>
          <w:sz w:val="24"/>
          <w:szCs w:val="24"/>
        </w:rPr>
        <w:t>.</w:t>
      </w:r>
    </w:p>
    <w:p w:rsidR="00035606" w:rsidRDefault="00035606" w:rsidP="00035606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α) Να αναφέρετε</w:t>
      </w:r>
      <w:r w:rsidR="00017247">
        <w:rPr>
          <w:sz w:val="24"/>
          <w:szCs w:val="24"/>
        </w:rPr>
        <w:t xml:space="preserve"> με ποια σειρά πρέπει να αναγράφονται τα συστατικά στον </w:t>
      </w:r>
      <w:proofErr w:type="spellStart"/>
      <w:r w:rsidR="00017247">
        <w:rPr>
          <w:sz w:val="24"/>
          <w:szCs w:val="24"/>
        </w:rPr>
        <w:t>περιέκτη</w:t>
      </w:r>
      <w:proofErr w:type="spellEnd"/>
      <w:r w:rsidR="00017247">
        <w:rPr>
          <w:sz w:val="24"/>
          <w:szCs w:val="24"/>
        </w:rPr>
        <w:t xml:space="preserve"> ή τη συσκευασία του καλλυντικού προϊόντος.</w:t>
      </w:r>
      <w:r>
        <w:rPr>
          <w:sz w:val="24"/>
          <w:szCs w:val="24"/>
        </w:rPr>
        <w:t xml:space="preserve"> </w:t>
      </w:r>
      <w:r w:rsidR="00193DBD">
        <w:rPr>
          <w:i/>
          <w:sz w:val="24"/>
          <w:szCs w:val="24"/>
        </w:rPr>
        <w:t>(μονάδες 7</w:t>
      </w:r>
      <w:r>
        <w:rPr>
          <w:i/>
          <w:sz w:val="24"/>
          <w:szCs w:val="24"/>
        </w:rPr>
        <w:t>)</w:t>
      </w:r>
    </w:p>
    <w:p w:rsidR="00AD3DDD" w:rsidRPr="007C30BB" w:rsidRDefault="00035606" w:rsidP="00AD3DDD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β</w:t>
      </w:r>
      <w:r w:rsidRPr="007C30BB">
        <w:rPr>
          <w:sz w:val="24"/>
          <w:szCs w:val="24"/>
        </w:rPr>
        <w:t>)</w:t>
      </w:r>
      <w:r w:rsidR="00AD3DDD" w:rsidRPr="007C30BB">
        <w:rPr>
          <w:sz w:val="24"/>
          <w:szCs w:val="24"/>
        </w:rPr>
        <w:t xml:space="preserve"> Τι σημ</w:t>
      </w:r>
      <w:r w:rsidR="00581EDF">
        <w:rPr>
          <w:sz w:val="24"/>
          <w:szCs w:val="24"/>
        </w:rPr>
        <w:t xml:space="preserve">αίνει </w:t>
      </w:r>
      <w:r w:rsidR="00581EDF" w:rsidRPr="00147A99">
        <w:rPr>
          <w:sz w:val="24"/>
          <w:szCs w:val="24"/>
        </w:rPr>
        <w:t>το αρκτικόλεξο</w:t>
      </w:r>
      <w:r w:rsidR="00581EDF">
        <w:rPr>
          <w:sz w:val="24"/>
          <w:szCs w:val="24"/>
        </w:rPr>
        <w:t xml:space="preserve"> ΔΟΣΚ γνωστή</w:t>
      </w:r>
      <w:r w:rsidR="00AD3DDD" w:rsidRPr="007C30BB">
        <w:rPr>
          <w:sz w:val="24"/>
          <w:szCs w:val="24"/>
        </w:rPr>
        <w:t xml:space="preserve"> και ως </w:t>
      </w:r>
      <w:r w:rsidR="00AD3DDD" w:rsidRPr="007C30BB">
        <w:rPr>
          <w:sz w:val="24"/>
          <w:szCs w:val="24"/>
          <w:lang w:val="en-US"/>
        </w:rPr>
        <w:t>INCI</w:t>
      </w:r>
      <w:r w:rsidR="00AD3DDD" w:rsidRPr="007C30BB">
        <w:rPr>
          <w:sz w:val="24"/>
          <w:szCs w:val="24"/>
        </w:rPr>
        <w:t xml:space="preserve">; </w:t>
      </w:r>
      <w:r w:rsidR="00AD3DDD" w:rsidRPr="007C30BB">
        <w:rPr>
          <w:i/>
          <w:sz w:val="24"/>
          <w:szCs w:val="24"/>
        </w:rPr>
        <w:t>(μονάδες 6)</w:t>
      </w:r>
    </w:p>
    <w:p w:rsidR="00035606" w:rsidRDefault="006A6CBF" w:rsidP="00035606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</w:t>
      </w:r>
      <w:r w:rsidR="00193DBD">
        <w:rPr>
          <w:b/>
          <w:i/>
          <w:sz w:val="24"/>
          <w:szCs w:val="24"/>
        </w:rPr>
        <w:t>3</w:t>
      </w:r>
    </w:p>
    <w:p w:rsidR="009913B0" w:rsidRPr="006335FC" w:rsidRDefault="009913B0" w:rsidP="006335FC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9913B0" w:rsidRPr="006335FC" w:rsidSect="000A2DD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50080"/>
    <w:multiLevelType w:val="hybridMultilevel"/>
    <w:tmpl w:val="9D1473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A2AE7"/>
    <w:rsid w:val="000140B5"/>
    <w:rsid w:val="00017247"/>
    <w:rsid w:val="00035606"/>
    <w:rsid w:val="000A2DD2"/>
    <w:rsid w:val="000A5B3C"/>
    <w:rsid w:val="00147A99"/>
    <w:rsid w:val="00193DBD"/>
    <w:rsid w:val="00202F1A"/>
    <w:rsid w:val="003011F5"/>
    <w:rsid w:val="00404721"/>
    <w:rsid w:val="004A2AE7"/>
    <w:rsid w:val="00581EDF"/>
    <w:rsid w:val="00613349"/>
    <w:rsid w:val="00615B78"/>
    <w:rsid w:val="006335FC"/>
    <w:rsid w:val="00640661"/>
    <w:rsid w:val="006A6CBF"/>
    <w:rsid w:val="0075066E"/>
    <w:rsid w:val="007878AC"/>
    <w:rsid w:val="007A59AB"/>
    <w:rsid w:val="007C30BB"/>
    <w:rsid w:val="007C4957"/>
    <w:rsid w:val="00835404"/>
    <w:rsid w:val="008519B9"/>
    <w:rsid w:val="00861546"/>
    <w:rsid w:val="00890175"/>
    <w:rsid w:val="00933FE4"/>
    <w:rsid w:val="009913B0"/>
    <w:rsid w:val="00A04565"/>
    <w:rsid w:val="00AD3DDD"/>
    <w:rsid w:val="00B73EDF"/>
    <w:rsid w:val="00C02A25"/>
    <w:rsid w:val="00C05B47"/>
    <w:rsid w:val="00CC3BE6"/>
    <w:rsid w:val="00D22EC4"/>
    <w:rsid w:val="00D30630"/>
    <w:rsid w:val="00D43823"/>
    <w:rsid w:val="00E0103E"/>
    <w:rsid w:val="00E52CD7"/>
    <w:rsid w:val="00F5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9FE0E-CD32-4A36-87F3-9C5B0248E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B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1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3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4</cp:revision>
  <dcterms:created xsi:type="dcterms:W3CDTF">2022-09-15T19:11:00Z</dcterms:created>
  <dcterms:modified xsi:type="dcterms:W3CDTF">2022-09-21T13:16:00Z</dcterms:modified>
</cp:coreProperties>
</file>