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9E144" w14:textId="77777777" w:rsidR="00563729" w:rsidRPr="00C22216" w:rsidRDefault="00563729" w:rsidP="00563729">
      <w:pPr>
        <w:spacing w:after="0" w:line="360" w:lineRule="auto"/>
        <w:jc w:val="both"/>
        <w:rPr>
          <w:sz w:val="24"/>
          <w:szCs w:val="24"/>
        </w:rPr>
      </w:pPr>
      <w:r w:rsidRPr="00C22216">
        <w:rPr>
          <w:b/>
          <w:bCs/>
          <w:sz w:val="24"/>
          <w:szCs w:val="24"/>
        </w:rPr>
        <w:t xml:space="preserve">Θέμα 2 </w:t>
      </w:r>
      <w:r w:rsidRPr="00C22216">
        <w:rPr>
          <w:b/>
          <w:bCs/>
          <w:sz w:val="24"/>
          <w:szCs w:val="24"/>
          <w:vertAlign w:val="superscript"/>
        </w:rPr>
        <w:t>ο</w:t>
      </w:r>
    </w:p>
    <w:p w14:paraId="32E6126F" w14:textId="77777777" w:rsidR="00630926" w:rsidRDefault="00563729" w:rsidP="00563729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14:paraId="3393D2DB" w14:textId="2A44F7E0" w:rsidR="00563729" w:rsidRPr="002A4E31" w:rsidRDefault="00563729" w:rsidP="00563729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AE4EE5">
        <w:rPr>
          <w:sz w:val="24"/>
          <w:szCs w:val="24"/>
        </w:rPr>
        <w:t>Δ</w:t>
      </w:r>
      <w:r w:rsidR="006C57B1">
        <w:rPr>
          <w:sz w:val="24"/>
          <w:szCs w:val="24"/>
        </w:rPr>
        <w:t>ώσατε τους ορισμούς</w:t>
      </w:r>
      <w:r>
        <w:rPr>
          <w:sz w:val="24"/>
          <w:szCs w:val="24"/>
        </w:rPr>
        <w:t>.</w:t>
      </w:r>
    </w:p>
    <w:p w14:paraId="490CFDA4" w14:textId="79BB6ED9" w:rsidR="00563729" w:rsidRPr="00ED1FBD" w:rsidRDefault="00563729" w:rsidP="00563729">
      <w:pPr>
        <w:spacing w:after="0" w:line="360" w:lineRule="auto"/>
        <w:jc w:val="both"/>
        <w:rPr>
          <w:sz w:val="24"/>
          <w:szCs w:val="24"/>
        </w:rPr>
      </w:pPr>
      <w:r w:rsidRPr="005E208C">
        <w:rPr>
          <w:bCs/>
          <w:sz w:val="24"/>
          <w:szCs w:val="24"/>
        </w:rPr>
        <w:t>α)</w:t>
      </w:r>
      <w:r w:rsidR="004A691C" w:rsidRPr="005E208C">
        <w:rPr>
          <w:sz w:val="24"/>
          <w:szCs w:val="24"/>
        </w:rPr>
        <w:t>Τι</w:t>
      </w:r>
      <w:r w:rsidR="004A691C">
        <w:rPr>
          <w:sz w:val="24"/>
          <w:szCs w:val="24"/>
        </w:rPr>
        <w:t xml:space="preserve"> είναι απορρόφηση φαρμάκου</w:t>
      </w:r>
      <w:r w:rsidR="004A691C" w:rsidRPr="004A691C">
        <w:rPr>
          <w:sz w:val="24"/>
          <w:szCs w:val="24"/>
        </w:rPr>
        <w:t>;</w:t>
      </w:r>
      <w:r w:rsidR="005E208C">
        <w:rPr>
          <w:sz w:val="24"/>
          <w:szCs w:val="24"/>
        </w:rPr>
        <w:t xml:space="preserve"> </w:t>
      </w:r>
      <w:r w:rsidRPr="00C72808">
        <w:rPr>
          <w:i/>
          <w:iCs/>
          <w:sz w:val="24"/>
          <w:szCs w:val="24"/>
        </w:rPr>
        <w:t>(</w:t>
      </w:r>
      <w:r w:rsidR="0064476C">
        <w:rPr>
          <w:i/>
          <w:iCs/>
          <w:sz w:val="24"/>
          <w:szCs w:val="24"/>
        </w:rPr>
        <w:t>μ</w:t>
      </w:r>
      <w:r w:rsidRPr="00C72808">
        <w:rPr>
          <w:i/>
          <w:iCs/>
          <w:sz w:val="24"/>
          <w:szCs w:val="24"/>
        </w:rPr>
        <w:t>ονάδες</w:t>
      </w:r>
      <w:r w:rsidR="005E208C">
        <w:rPr>
          <w:i/>
          <w:iCs/>
          <w:sz w:val="24"/>
          <w:szCs w:val="24"/>
        </w:rPr>
        <w:t xml:space="preserve"> </w:t>
      </w:r>
      <w:r w:rsidR="004A691C" w:rsidRPr="004A691C">
        <w:rPr>
          <w:i/>
          <w:iCs/>
          <w:sz w:val="24"/>
          <w:szCs w:val="24"/>
        </w:rPr>
        <w:t>5</w:t>
      </w:r>
      <w:r w:rsidRPr="00C72808">
        <w:rPr>
          <w:i/>
          <w:iCs/>
          <w:sz w:val="24"/>
          <w:szCs w:val="24"/>
        </w:rPr>
        <w:t>)</w:t>
      </w:r>
    </w:p>
    <w:p w14:paraId="126B4D81" w14:textId="4002F90E" w:rsidR="00563729" w:rsidRPr="00C64051" w:rsidRDefault="00563729" w:rsidP="00563729">
      <w:pPr>
        <w:spacing w:after="0" w:line="360" w:lineRule="auto"/>
        <w:jc w:val="both"/>
        <w:rPr>
          <w:sz w:val="24"/>
          <w:szCs w:val="24"/>
        </w:rPr>
      </w:pPr>
      <w:r w:rsidRPr="005E208C">
        <w:rPr>
          <w:bCs/>
          <w:sz w:val="24"/>
          <w:szCs w:val="24"/>
        </w:rPr>
        <w:t>β)</w:t>
      </w:r>
      <w:r w:rsidR="004A691C" w:rsidRPr="005E208C">
        <w:rPr>
          <w:sz w:val="24"/>
          <w:szCs w:val="24"/>
        </w:rPr>
        <w:t>Τι</w:t>
      </w:r>
      <w:r w:rsidR="004A691C">
        <w:rPr>
          <w:sz w:val="24"/>
          <w:szCs w:val="24"/>
        </w:rPr>
        <w:t xml:space="preserve"> είναι βιοδιαθεσιμότητα</w:t>
      </w:r>
      <w:r w:rsidRPr="00511CEA">
        <w:rPr>
          <w:i/>
          <w:iCs/>
          <w:sz w:val="24"/>
          <w:szCs w:val="24"/>
        </w:rPr>
        <w:t>;</w:t>
      </w:r>
      <w:r w:rsidR="005E208C">
        <w:rPr>
          <w:i/>
          <w:iCs/>
          <w:sz w:val="24"/>
          <w:szCs w:val="24"/>
        </w:rPr>
        <w:t xml:space="preserve"> </w:t>
      </w:r>
      <w:r w:rsidRPr="00511CEA">
        <w:rPr>
          <w:i/>
          <w:iCs/>
          <w:sz w:val="24"/>
          <w:szCs w:val="24"/>
        </w:rPr>
        <w:t>(</w:t>
      </w:r>
      <w:r w:rsidR="0064476C">
        <w:rPr>
          <w:i/>
          <w:iCs/>
          <w:sz w:val="24"/>
          <w:szCs w:val="24"/>
        </w:rPr>
        <w:t>μ</w:t>
      </w:r>
      <w:r w:rsidRPr="00511CEA">
        <w:rPr>
          <w:i/>
          <w:iCs/>
          <w:sz w:val="24"/>
          <w:szCs w:val="24"/>
        </w:rPr>
        <w:t>ονάδε</w:t>
      </w:r>
      <w:r>
        <w:rPr>
          <w:i/>
          <w:iCs/>
          <w:sz w:val="24"/>
          <w:szCs w:val="24"/>
        </w:rPr>
        <w:t>ς</w:t>
      </w:r>
      <w:r w:rsidR="004A691C">
        <w:rPr>
          <w:i/>
          <w:iCs/>
          <w:sz w:val="24"/>
          <w:szCs w:val="24"/>
        </w:rPr>
        <w:t xml:space="preserve"> 5</w:t>
      </w:r>
      <w:r w:rsidRPr="00511CEA">
        <w:rPr>
          <w:i/>
          <w:iCs/>
          <w:sz w:val="24"/>
          <w:szCs w:val="24"/>
        </w:rPr>
        <w:t>)</w:t>
      </w:r>
    </w:p>
    <w:p w14:paraId="59022CE5" w14:textId="38EB5E9C" w:rsidR="005E208C" w:rsidRDefault="00563729" w:rsidP="005E208C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Μονάδες1</w:t>
      </w:r>
      <w:r w:rsidR="00320E66">
        <w:rPr>
          <w:b/>
          <w:bCs/>
          <w:i/>
          <w:iCs/>
          <w:sz w:val="24"/>
          <w:szCs w:val="24"/>
        </w:rPr>
        <w:t>0</w:t>
      </w:r>
    </w:p>
    <w:p w14:paraId="47BA686E" w14:textId="77777777" w:rsidR="00287C1A" w:rsidRDefault="00563729" w:rsidP="00563729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</w:t>
      </w:r>
    </w:p>
    <w:p w14:paraId="43813B90" w14:textId="4FE60E2B" w:rsidR="00563729" w:rsidRPr="00287C1A" w:rsidRDefault="005E208C" w:rsidP="00563729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18565E">
        <w:rPr>
          <w:sz w:val="24"/>
          <w:szCs w:val="24"/>
        </w:rPr>
        <w:t>Η απορρόφηση των φαρμάκων εξαρτάται από διάφορους παράγοντες.</w:t>
      </w:r>
    </w:p>
    <w:p w14:paraId="4FD6CC24" w14:textId="244CAEC1" w:rsidR="00563729" w:rsidRPr="005E208C" w:rsidRDefault="00563729" w:rsidP="00563729">
      <w:pPr>
        <w:spacing w:after="0" w:line="360" w:lineRule="auto"/>
        <w:jc w:val="both"/>
        <w:rPr>
          <w:sz w:val="24"/>
          <w:szCs w:val="24"/>
        </w:rPr>
      </w:pPr>
      <w:r w:rsidRPr="005E208C">
        <w:rPr>
          <w:bCs/>
          <w:sz w:val="24"/>
          <w:szCs w:val="24"/>
        </w:rPr>
        <w:t>α)</w:t>
      </w:r>
      <w:r w:rsidRPr="005E208C">
        <w:rPr>
          <w:sz w:val="24"/>
          <w:szCs w:val="24"/>
        </w:rPr>
        <w:t xml:space="preserve"> Αναφέρατε</w:t>
      </w:r>
      <w:r w:rsidR="00FE66D4" w:rsidRPr="005E208C">
        <w:rPr>
          <w:sz w:val="24"/>
          <w:szCs w:val="24"/>
        </w:rPr>
        <w:t xml:space="preserve"> τους </w:t>
      </w:r>
      <w:r w:rsidR="00320E66" w:rsidRPr="005E208C">
        <w:rPr>
          <w:sz w:val="24"/>
          <w:szCs w:val="24"/>
        </w:rPr>
        <w:t xml:space="preserve">παράγοντες από τους οποίους εξαρτάται </w:t>
      </w:r>
      <w:r w:rsidR="00FE66D4" w:rsidRPr="005E208C">
        <w:rPr>
          <w:sz w:val="24"/>
          <w:szCs w:val="24"/>
        </w:rPr>
        <w:t>η απορρόφηση των φαρμάκων.</w:t>
      </w:r>
      <w:r w:rsidR="005E208C" w:rsidRPr="005E208C">
        <w:rPr>
          <w:sz w:val="24"/>
          <w:szCs w:val="24"/>
        </w:rPr>
        <w:t xml:space="preserve"> </w:t>
      </w:r>
      <w:r w:rsidRPr="005E208C">
        <w:rPr>
          <w:i/>
          <w:iCs/>
          <w:sz w:val="24"/>
          <w:szCs w:val="24"/>
        </w:rPr>
        <w:t>(</w:t>
      </w:r>
      <w:r w:rsidR="007322C0">
        <w:rPr>
          <w:i/>
          <w:iCs/>
          <w:sz w:val="24"/>
          <w:szCs w:val="24"/>
        </w:rPr>
        <w:t>μ</w:t>
      </w:r>
      <w:r w:rsidRPr="005E208C">
        <w:rPr>
          <w:i/>
          <w:iCs/>
          <w:sz w:val="24"/>
          <w:szCs w:val="24"/>
        </w:rPr>
        <w:t>ονάδες</w:t>
      </w:r>
      <w:r w:rsidR="005E208C">
        <w:rPr>
          <w:i/>
          <w:iCs/>
          <w:sz w:val="24"/>
          <w:szCs w:val="24"/>
        </w:rPr>
        <w:t xml:space="preserve"> </w:t>
      </w:r>
      <w:r w:rsidR="00FE66D4" w:rsidRPr="005E208C">
        <w:rPr>
          <w:i/>
          <w:iCs/>
          <w:sz w:val="24"/>
          <w:szCs w:val="24"/>
        </w:rPr>
        <w:t>10</w:t>
      </w:r>
      <w:r w:rsidRPr="005E208C">
        <w:rPr>
          <w:i/>
          <w:iCs/>
          <w:sz w:val="24"/>
          <w:szCs w:val="24"/>
        </w:rPr>
        <w:t>)</w:t>
      </w:r>
    </w:p>
    <w:p w14:paraId="7E627031" w14:textId="0F856EAD" w:rsidR="00563729" w:rsidRDefault="00563729" w:rsidP="00563729">
      <w:pPr>
        <w:spacing w:after="0" w:line="360" w:lineRule="auto"/>
        <w:jc w:val="both"/>
        <w:rPr>
          <w:i/>
          <w:iCs/>
          <w:sz w:val="24"/>
          <w:szCs w:val="24"/>
        </w:rPr>
      </w:pPr>
      <w:r w:rsidRPr="005E208C">
        <w:rPr>
          <w:bCs/>
          <w:sz w:val="24"/>
          <w:szCs w:val="24"/>
        </w:rPr>
        <w:t>β</w:t>
      </w:r>
      <w:r w:rsidRPr="001770ED">
        <w:rPr>
          <w:sz w:val="24"/>
          <w:szCs w:val="24"/>
        </w:rPr>
        <w:t>)</w:t>
      </w:r>
      <w:r w:rsidR="00441E75">
        <w:rPr>
          <w:sz w:val="24"/>
          <w:szCs w:val="24"/>
        </w:rPr>
        <w:t xml:space="preserve"> Ποιο</w:t>
      </w:r>
      <w:r w:rsidR="008F5CEE">
        <w:rPr>
          <w:sz w:val="24"/>
          <w:szCs w:val="24"/>
        </w:rPr>
        <w:t>ς</w:t>
      </w:r>
      <w:r w:rsidR="005E208C">
        <w:rPr>
          <w:sz w:val="24"/>
          <w:szCs w:val="24"/>
        </w:rPr>
        <w:t xml:space="preserve"> </w:t>
      </w:r>
      <w:r w:rsidR="00AF41AB">
        <w:rPr>
          <w:sz w:val="24"/>
          <w:szCs w:val="24"/>
        </w:rPr>
        <w:t>από</w:t>
      </w:r>
      <w:r w:rsidR="00441E75">
        <w:rPr>
          <w:sz w:val="24"/>
          <w:szCs w:val="24"/>
        </w:rPr>
        <w:t xml:space="preserve"> αυτούς σχετίζονται </w:t>
      </w:r>
      <w:r w:rsidR="008F5CEE">
        <w:rPr>
          <w:sz w:val="24"/>
          <w:szCs w:val="24"/>
        </w:rPr>
        <w:t xml:space="preserve"> άμεσα και με </w:t>
      </w:r>
      <w:r w:rsidR="00441E75">
        <w:rPr>
          <w:sz w:val="24"/>
          <w:szCs w:val="24"/>
        </w:rPr>
        <w:t>την βιοδιαθεσιμότητα του φαρμάκων.</w:t>
      </w:r>
      <w:r w:rsidR="005E208C">
        <w:rPr>
          <w:sz w:val="24"/>
          <w:szCs w:val="24"/>
        </w:rPr>
        <w:t xml:space="preserve"> </w:t>
      </w:r>
      <w:r w:rsidRPr="005719B7">
        <w:rPr>
          <w:i/>
          <w:iCs/>
          <w:sz w:val="24"/>
          <w:szCs w:val="24"/>
        </w:rPr>
        <w:t>(</w:t>
      </w:r>
      <w:r w:rsidR="000716B2">
        <w:rPr>
          <w:i/>
          <w:iCs/>
          <w:sz w:val="24"/>
          <w:szCs w:val="24"/>
        </w:rPr>
        <w:t>μ</w:t>
      </w:r>
      <w:r w:rsidRPr="005719B7">
        <w:rPr>
          <w:i/>
          <w:iCs/>
          <w:sz w:val="24"/>
          <w:szCs w:val="24"/>
        </w:rPr>
        <w:t>ονάδες</w:t>
      </w:r>
      <w:r w:rsidR="005E208C">
        <w:rPr>
          <w:i/>
          <w:iCs/>
          <w:sz w:val="24"/>
          <w:szCs w:val="24"/>
        </w:rPr>
        <w:t xml:space="preserve"> </w:t>
      </w:r>
      <w:r w:rsidR="008F5CEE">
        <w:rPr>
          <w:i/>
          <w:iCs/>
          <w:sz w:val="24"/>
          <w:szCs w:val="24"/>
        </w:rPr>
        <w:t>5</w:t>
      </w:r>
      <w:r w:rsidRPr="005719B7">
        <w:rPr>
          <w:i/>
          <w:iCs/>
          <w:sz w:val="24"/>
          <w:szCs w:val="24"/>
        </w:rPr>
        <w:t>)</w:t>
      </w:r>
    </w:p>
    <w:p w14:paraId="21771651" w14:textId="7DD59328" w:rsidR="00563729" w:rsidRPr="00644ED4" w:rsidRDefault="00D62262" w:rsidP="005E208C">
      <w:pPr>
        <w:spacing w:after="0"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en-US"/>
        </w:rPr>
        <w:t xml:space="preserve"> </w:t>
      </w:r>
      <w:r w:rsidR="00563729">
        <w:rPr>
          <w:b/>
          <w:bCs/>
          <w:i/>
          <w:iCs/>
          <w:sz w:val="24"/>
          <w:szCs w:val="24"/>
        </w:rPr>
        <w:t>Μονάδες 1</w:t>
      </w:r>
      <w:r w:rsidR="005E208C">
        <w:rPr>
          <w:b/>
          <w:bCs/>
          <w:i/>
          <w:iCs/>
          <w:sz w:val="24"/>
          <w:szCs w:val="24"/>
        </w:rPr>
        <w:t>5</w:t>
      </w:r>
    </w:p>
    <w:p w14:paraId="709FE77B" w14:textId="77777777" w:rsidR="00563729" w:rsidRPr="00A426E8" w:rsidRDefault="00563729" w:rsidP="00563729"/>
    <w:p w14:paraId="41805384" w14:textId="77777777" w:rsidR="00FC0B30" w:rsidRDefault="00FC0B30"/>
    <w:sectPr w:rsidR="00FC0B30" w:rsidSect="00230B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729"/>
    <w:rsid w:val="00055ED5"/>
    <w:rsid w:val="000716B2"/>
    <w:rsid w:val="0018565E"/>
    <w:rsid w:val="00230B5D"/>
    <w:rsid w:val="00287C1A"/>
    <w:rsid w:val="002C137A"/>
    <w:rsid w:val="00320E66"/>
    <w:rsid w:val="00324AA3"/>
    <w:rsid w:val="00441E75"/>
    <w:rsid w:val="004A691C"/>
    <w:rsid w:val="00563729"/>
    <w:rsid w:val="005E208C"/>
    <w:rsid w:val="00630926"/>
    <w:rsid w:val="0064476C"/>
    <w:rsid w:val="0066008B"/>
    <w:rsid w:val="006C57B1"/>
    <w:rsid w:val="007322C0"/>
    <w:rsid w:val="007D72D3"/>
    <w:rsid w:val="00895772"/>
    <w:rsid w:val="008F5CEE"/>
    <w:rsid w:val="009A38AB"/>
    <w:rsid w:val="00A419BB"/>
    <w:rsid w:val="00AF41AB"/>
    <w:rsid w:val="00C22216"/>
    <w:rsid w:val="00D03702"/>
    <w:rsid w:val="00D62262"/>
    <w:rsid w:val="00DE7AF8"/>
    <w:rsid w:val="00EF0EE2"/>
    <w:rsid w:val="00FC0B30"/>
    <w:rsid w:val="00FE6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4E23"/>
  <w15:docId w15:val="{BB895926-B49F-438A-A5ED-0F1304EC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2022-10-03T06:31:00Z</dcterms:created>
  <dcterms:modified xsi:type="dcterms:W3CDTF">2022-10-03T06:31:00Z</dcterms:modified>
</cp:coreProperties>
</file>