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983A2" w14:textId="77777777" w:rsidR="00A426E8" w:rsidRPr="00F842D6" w:rsidRDefault="00A426E8" w:rsidP="00A426E8">
      <w:pPr>
        <w:spacing w:after="0" w:line="360" w:lineRule="auto"/>
        <w:jc w:val="both"/>
        <w:rPr>
          <w:sz w:val="24"/>
          <w:szCs w:val="24"/>
        </w:rPr>
      </w:pPr>
      <w:r w:rsidRPr="00F842D6">
        <w:rPr>
          <w:b/>
          <w:bCs/>
          <w:sz w:val="24"/>
          <w:szCs w:val="24"/>
        </w:rPr>
        <w:t xml:space="preserve">Θέμα 2 </w:t>
      </w:r>
      <w:r w:rsidRPr="00F842D6">
        <w:rPr>
          <w:b/>
          <w:bCs/>
          <w:sz w:val="24"/>
          <w:szCs w:val="24"/>
          <w:vertAlign w:val="superscript"/>
        </w:rPr>
        <w:t>ο</w:t>
      </w:r>
    </w:p>
    <w:p w14:paraId="40DAFE34" w14:textId="77777777" w:rsidR="008F0C06" w:rsidRDefault="00A426E8" w:rsidP="00A426E8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797BA375" w14:textId="0973F718" w:rsidR="00A426E8" w:rsidRPr="002A4E31" w:rsidRDefault="00A426E8" w:rsidP="00A426E8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AE4EE5" w:rsidRPr="00AE4EE5">
        <w:rPr>
          <w:sz w:val="24"/>
          <w:szCs w:val="24"/>
        </w:rPr>
        <w:t>Διάφοροι παράγοντες επηρεάζουν την δράση των φαρμάκων</w:t>
      </w:r>
      <w:r>
        <w:rPr>
          <w:sz w:val="24"/>
          <w:szCs w:val="24"/>
        </w:rPr>
        <w:t>.</w:t>
      </w:r>
    </w:p>
    <w:p w14:paraId="173AB5E5" w14:textId="1F928775" w:rsidR="00A426E8" w:rsidRPr="00ED1FBD" w:rsidRDefault="00A426E8" w:rsidP="00A426E8">
      <w:pPr>
        <w:spacing w:after="0" w:line="360" w:lineRule="auto"/>
        <w:jc w:val="both"/>
        <w:rPr>
          <w:sz w:val="24"/>
          <w:szCs w:val="24"/>
        </w:rPr>
      </w:pPr>
      <w:r w:rsidRPr="004A53D5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AE4EE5">
        <w:rPr>
          <w:sz w:val="24"/>
          <w:szCs w:val="24"/>
        </w:rPr>
        <w:t xml:space="preserve">Αναφέρατε τρείς παράγοντες που επηρεάζουν την </w:t>
      </w:r>
      <w:r w:rsidR="00661C41">
        <w:rPr>
          <w:sz w:val="24"/>
          <w:szCs w:val="24"/>
        </w:rPr>
        <w:t>δράση και</w:t>
      </w:r>
      <w:r w:rsidR="00AE4EE5">
        <w:rPr>
          <w:sz w:val="24"/>
          <w:szCs w:val="24"/>
        </w:rPr>
        <w:t xml:space="preserve"> δεν σχετίζονται με το φάρμακο.</w:t>
      </w:r>
      <w:r w:rsidRPr="00C72808">
        <w:rPr>
          <w:i/>
          <w:iCs/>
          <w:sz w:val="24"/>
          <w:szCs w:val="24"/>
        </w:rPr>
        <w:t>(</w:t>
      </w:r>
      <w:r w:rsidR="00944A51">
        <w:rPr>
          <w:i/>
          <w:iCs/>
          <w:sz w:val="24"/>
          <w:szCs w:val="24"/>
        </w:rPr>
        <w:t>μ</w:t>
      </w:r>
      <w:r w:rsidRPr="00C72808">
        <w:rPr>
          <w:i/>
          <w:iCs/>
          <w:sz w:val="24"/>
          <w:szCs w:val="24"/>
        </w:rPr>
        <w:t>ονάδες</w:t>
      </w:r>
      <w:r>
        <w:rPr>
          <w:i/>
          <w:iCs/>
          <w:sz w:val="24"/>
          <w:szCs w:val="24"/>
        </w:rPr>
        <w:t xml:space="preserve"> </w:t>
      </w:r>
      <w:r w:rsidR="006327F6">
        <w:rPr>
          <w:i/>
          <w:iCs/>
          <w:sz w:val="24"/>
          <w:szCs w:val="24"/>
        </w:rPr>
        <w:t>3</w:t>
      </w:r>
      <w:r w:rsidRPr="00C72808"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397B80">
        <w:rPr>
          <w:i/>
          <w:iCs/>
          <w:sz w:val="24"/>
          <w:szCs w:val="24"/>
        </w:rPr>
        <w:t xml:space="preserve"> </w:t>
      </w:r>
    </w:p>
    <w:p w14:paraId="4260C55E" w14:textId="5F61F883" w:rsidR="00A426E8" w:rsidRPr="00C64051" w:rsidRDefault="00A426E8" w:rsidP="00A426E8">
      <w:pPr>
        <w:spacing w:after="0" w:line="360" w:lineRule="auto"/>
        <w:jc w:val="both"/>
        <w:rPr>
          <w:sz w:val="24"/>
          <w:szCs w:val="24"/>
        </w:rPr>
      </w:pPr>
      <w:r w:rsidRPr="006C6CE2">
        <w:rPr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9B3CFC">
        <w:rPr>
          <w:sz w:val="24"/>
          <w:szCs w:val="24"/>
        </w:rPr>
        <w:t xml:space="preserve">Που οφείλεται το </w:t>
      </w:r>
      <w:r w:rsidR="0061621C">
        <w:rPr>
          <w:sz w:val="24"/>
          <w:szCs w:val="24"/>
        </w:rPr>
        <w:t xml:space="preserve"> </w:t>
      </w:r>
      <w:r w:rsidR="00661C41">
        <w:rPr>
          <w:sz w:val="24"/>
          <w:szCs w:val="24"/>
        </w:rPr>
        <w:t>φαινόμενο</w:t>
      </w:r>
      <w:r w:rsidR="0061621C">
        <w:rPr>
          <w:sz w:val="24"/>
          <w:szCs w:val="24"/>
        </w:rPr>
        <w:t xml:space="preserve"> της </w:t>
      </w:r>
      <w:r w:rsidR="00661C41">
        <w:rPr>
          <w:sz w:val="24"/>
          <w:szCs w:val="24"/>
        </w:rPr>
        <w:t>αντοχής</w:t>
      </w:r>
      <w:r>
        <w:rPr>
          <w:b/>
          <w:bCs/>
          <w:sz w:val="24"/>
          <w:szCs w:val="24"/>
        </w:rPr>
        <w:t xml:space="preserve"> </w:t>
      </w:r>
      <w:r w:rsidRPr="00511CEA">
        <w:rPr>
          <w:i/>
          <w:iCs/>
          <w:sz w:val="24"/>
          <w:szCs w:val="24"/>
        </w:rPr>
        <w:t>;(</w:t>
      </w:r>
      <w:r w:rsidR="00D25EE5">
        <w:rPr>
          <w:i/>
          <w:iCs/>
          <w:sz w:val="24"/>
          <w:szCs w:val="24"/>
        </w:rPr>
        <w:t>μ</w:t>
      </w:r>
      <w:r w:rsidRPr="00511CEA">
        <w:rPr>
          <w:i/>
          <w:iCs/>
          <w:sz w:val="24"/>
          <w:szCs w:val="24"/>
        </w:rPr>
        <w:t>ονάδε</w:t>
      </w:r>
      <w:r>
        <w:rPr>
          <w:i/>
          <w:iCs/>
          <w:sz w:val="24"/>
          <w:szCs w:val="24"/>
        </w:rPr>
        <w:t xml:space="preserve">ς </w:t>
      </w:r>
      <w:r w:rsidR="0061621C">
        <w:rPr>
          <w:i/>
          <w:iCs/>
          <w:sz w:val="24"/>
          <w:szCs w:val="24"/>
        </w:rPr>
        <w:t>8</w:t>
      </w:r>
      <w:r w:rsidRPr="00511CEA"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112E27FF" w14:textId="77777777" w:rsidR="003D09F3" w:rsidRDefault="00A426E8" w:rsidP="00A426E8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b/>
          <w:bCs/>
          <w:i/>
          <w:iCs/>
          <w:sz w:val="24"/>
          <w:szCs w:val="24"/>
        </w:rPr>
        <w:t>Μονάδες1</w:t>
      </w:r>
      <w:r w:rsidR="006327F6">
        <w:rPr>
          <w:b/>
          <w:bCs/>
          <w:i/>
          <w:iCs/>
          <w:sz w:val="24"/>
          <w:szCs w:val="24"/>
        </w:rPr>
        <w:t>1</w:t>
      </w:r>
    </w:p>
    <w:p w14:paraId="3E21286D" w14:textId="77777777" w:rsidR="003D09F3" w:rsidRDefault="003D09F3" w:rsidP="00A426E8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A522977" w14:textId="014C0074" w:rsidR="008246E4" w:rsidRDefault="00A426E8" w:rsidP="00A426E8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2.2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</w:t>
      </w:r>
      <w:r w:rsidR="003D09F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3A5792" w14:textId="6776F998" w:rsidR="00A426E8" w:rsidRDefault="00A426E8" w:rsidP="00A426E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</w:t>
      </w:r>
      <w:r w:rsidR="00BA453C">
        <w:rPr>
          <w:sz w:val="24"/>
          <w:szCs w:val="24"/>
        </w:rPr>
        <w:t>ι αντιδράσεις ευαισθησίας είναι ένας παράγοντας που επηρεάζει την δράση των φαρμάκων.</w:t>
      </w:r>
    </w:p>
    <w:p w14:paraId="1F3E6F22" w14:textId="0030ADA3" w:rsidR="00A426E8" w:rsidRPr="00443AA2" w:rsidRDefault="00A426E8" w:rsidP="00A426E8">
      <w:pPr>
        <w:spacing w:after="0" w:line="360" w:lineRule="auto"/>
        <w:jc w:val="both"/>
        <w:rPr>
          <w:sz w:val="24"/>
          <w:szCs w:val="24"/>
        </w:rPr>
      </w:pPr>
      <w:r w:rsidRPr="00B43AC1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312568">
        <w:rPr>
          <w:sz w:val="24"/>
          <w:szCs w:val="24"/>
        </w:rPr>
        <w:t xml:space="preserve">Αναφέρατε </w:t>
      </w:r>
      <w:r w:rsidR="005515AC">
        <w:rPr>
          <w:sz w:val="24"/>
          <w:szCs w:val="24"/>
        </w:rPr>
        <w:t>δύο</w:t>
      </w:r>
      <w:r w:rsidR="001A257F">
        <w:rPr>
          <w:sz w:val="24"/>
          <w:szCs w:val="24"/>
        </w:rPr>
        <w:t xml:space="preserve"> κύριες </w:t>
      </w:r>
      <w:r w:rsidR="00661C41">
        <w:rPr>
          <w:sz w:val="24"/>
          <w:szCs w:val="24"/>
        </w:rPr>
        <w:t>αντιδράσεις</w:t>
      </w:r>
      <w:r w:rsidR="00312568">
        <w:rPr>
          <w:sz w:val="24"/>
          <w:szCs w:val="24"/>
        </w:rPr>
        <w:t xml:space="preserve"> </w:t>
      </w:r>
      <w:r w:rsidR="00661C41">
        <w:rPr>
          <w:sz w:val="24"/>
          <w:szCs w:val="24"/>
        </w:rPr>
        <w:t>ευαισθησίας που</w:t>
      </w:r>
      <w:r w:rsidR="00312568">
        <w:rPr>
          <w:sz w:val="24"/>
          <w:szCs w:val="24"/>
        </w:rPr>
        <w:t xml:space="preserve"> μπορούν να παρουσιασθούν με την χορήγηση των φαρμάκων</w:t>
      </w:r>
      <w:r>
        <w:rPr>
          <w:sz w:val="24"/>
          <w:szCs w:val="24"/>
        </w:rPr>
        <w:t xml:space="preserve"> </w:t>
      </w:r>
      <w:r w:rsidRPr="006F7328">
        <w:rPr>
          <w:i/>
          <w:iCs/>
          <w:sz w:val="24"/>
          <w:szCs w:val="24"/>
        </w:rPr>
        <w:t>(</w:t>
      </w:r>
      <w:r w:rsidR="009A340E">
        <w:rPr>
          <w:i/>
          <w:iCs/>
          <w:sz w:val="24"/>
          <w:szCs w:val="24"/>
        </w:rPr>
        <w:t>μ</w:t>
      </w:r>
      <w:r w:rsidRPr="006F7328">
        <w:rPr>
          <w:i/>
          <w:iCs/>
          <w:sz w:val="24"/>
          <w:szCs w:val="24"/>
        </w:rPr>
        <w:t xml:space="preserve">ονάδες </w:t>
      </w:r>
      <w:r w:rsidR="005515AC">
        <w:rPr>
          <w:i/>
          <w:iCs/>
          <w:sz w:val="24"/>
          <w:szCs w:val="24"/>
        </w:rPr>
        <w:t>4</w:t>
      </w:r>
      <w:r w:rsidRPr="006F7328">
        <w:rPr>
          <w:i/>
          <w:iCs/>
          <w:sz w:val="24"/>
          <w:szCs w:val="24"/>
        </w:rPr>
        <w:t>)</w:t>
      </w:r>
    </w:p>
    <w:p w14:paraId="393A1ED4" w14:textId="65075C5A" w:rsidR="00A426E8" w:rsidRDefault="00A426E8" w:rsidP="00A426E8">
      <w:pPr>
        <w:spacing w:after="0" w:line="360" w:lineRule="auto"/>
        <w:jc w:val="both"/>
        <w:rPr>
          <w:i/>
          <w:iCs/>
          <w:sz w:val="24"/>
          <w:szCs w:val="24"/>
        </w:rPr>
      </w:pPr>
      <w:r w:rsidRPr="00A522D4">
        <w:rPr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661C41">
        <w:rPr>
          <w:sz w:val="24"/>
          <w:szCs w:val="24"/>
        </w:rPr>
        <w:t>Αναφέρατε</w:t>
      </w:r>
      <w:r w:rsidR="007C58A6">
        <w:rPr>
          <w:sz w:val="24"/>
          <w:szCs w:val="24"/>
        </w:rPr>
        <w:t xml:space="preserve"> </w:t>
      </w:r>
      <w:r w:rsidR="005515AC">
        <w:rPr>
          <w:sz w:val="24"/>
          <w:szCs w:val="24"/>
        </w:rPr>
        <w:t>δύο</w:t>
      </w:r>
      <w:r w:rsidR="00672396">
        <w:rPr>
          <w:sz w:val="24"/>
          <w:szCs w:val="24"/>
        </w:rPr>
        <w:t xml:space="preserve"> παραδείγματα φαρμάκων που μπορούν να προκαλέσουν αντι</w:t>
      </w:r>
      <w:r w:rsidR="004705E6">
        <w:rPr>
          <w:sz w:val="24"/>
          <w:szCs w:val="24"/>
        </w:rPr>
        <w:t>-</w:t>
      </w:r>
      <w:r w:rsidR="00672396">
        <w:rPr>
          <w:sz w:val="24"/>
          <w:szCs w:val="24"/>
        </w:rPr>
        <w:t xml:space="preserve">δράσεις ευαισθησίας </w:t>
      </w:r>
      <w:r w:rsidR="00661C41">
        <w:rPr>
          <w:sz w:val="24"/>
          <w:szCs w:val="24"/>
        </w:rPr>
        <w:t>καθώς</w:t>
      </w:r>
      <w:r w:rsidR="00672396">
        <w:rPr>
          <w:sz w:val="24"/>
          <w:szCs w:val="24"/>
        </w:rPr>
        <w:t xml:space="preserve"> και </w:t>
      </w:r>
      <w:r w:rsidR="00661C41">
        <w:rPr>
          <w:sz w:val="24"/>
          <w:szCs w:val="24"/>
        </w:rPr>
        <w:t>το είδος</w:t>
      </w:r>
      <w:r w:rsidR="00672396">
        <w:rPr>
          <w:sz w:val="24"/>
          <w:szCs w:val="24"/>
        </w:rPr>
        <w:t xml:space="preserve"> της αντίδρασης ευαισθησίας που προκα</w:t>
      </w:r>
      <w:r w:rsidR="0049076C" w:rsidRPr="0049076C">
        <w:rPr>
          <w:sz w:val="24"/>
          <w:szCs w:val="24"/>
        </w:rPr>
        <w:t>-</w:t>
      </w:r>
      <w:r w:rsidR="00672396">
        <w:rPr>
          <w:sz w:val="24"/>
          <w:szCs w:val="24"/>
        </w:rPr>
        <w:t>λούν.</w:t>
      </w:r>
      <w:r>
        <w:rPr>
          <w:sz w:val="24"/>
          <w:szCs w:val="24"/>
        </w:rPr>
        <w:t xml:space="preserve"> </w:t>
      </w:r>
      <w:r w:rsidRPr="005719B7">
        <w:rPr>
          <w:i/>
          <w:iCs/>
          <w:sz w:val="24"/>
          <w:szCs w:val="24"/>
        </w:rPr>
        <w:t>(</w:t>
      </w:r>
      <w:r w:rsidR="005335B0">
        <w:rPr>
          <w:i/>
          <w:iCs/>
          <w:sz w:val="24"/>
          <w:szCs w:val="24"/>
        </w:rPr>
        <w:t>μ</w:t>
      </w:r>
      <w:r w:rsidRPr="005719B7">
        <w:rPr>
          <w:i/>
          <w:iCs/>
          <w:sz w:val="24"/>
          <w:szCs w:val="24"/>
        </w:rPr>
        <w:t>ονάδες</w:t>
      </w:r>
      <w:r w:rsidR="001A257F">
        <w:rPr>
          <w:i/>
          <w:iCs/>
          <w:sz w:val="24"/>
          <w:szCs w:val="24"/>
        </w:rPr>
        <w:t xml:space="preserve"> </w:t>
      </w:r>
      <w:r w:rsidR="006327F6">
        <w:rPr>
          <w:i/>
          <w:iCs/>
          <w:sz w:val="24"/>
          <w:szCs w:val="24"/>
        </w:rPr>
        <w:t>10</w:t>
      </w:r>
      <w:r w:rsidRPr="005719B7">
        <w:rPr>
          <w:i/>
          <w:iCs/>
          <w:sz w:val="24"/>
          <w:szCs w:val="24"/>
        </w:rPr>
        <w:t>)</w:t>
      </w:r>
    </w:p>
    <w:p w14:paraId="05BD7CB1" w14:textId="5A8BCEAD" w:rsidR="00A426E8" w:rsidRPr="00644ED4" w:rsidRDefault="00A426E8" w:rsidP="00A426E8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                                            </w:t>
      </w:r>
      <w:r w:rsidR="00A61A99">
        <w:rPr>
          <w:i/>
          <w:iCs/>
          <w:sz w:val="24"/>
          <w:szCs w:val="24"/>
        </w:rPr>
        <w:t xml:space="preserve">         </w:t>
      </w:r>
      <w:r>
        <w:rPr>
          <w:i/>
          <w:iCs/>
          <w:sz w:val="24"/>
          <w:szCs w:val="24"/>
        </w:rPr>
        <w:t xml:space="preserve">  </w:t>
      </w:r>
      <w:r>
        <w:rPr>
          <w:b/>
          <w:bCs/>
          <w:i/>
          <w:iCs/>
          <w:sz w:val="24"/>
          <w:szCs w:val="24"/>
        </w:rPr>
        <w:t>Μονάδες 1</w:t>
      </w:r>
      <w:r w:rsidR="006327F6">
        <w:rPr>
          <w:b/>
          <w:bCs/>
          <w:i/>
          <w:iCs/>
          <w:sz w:val="24"/>
          <w:szCs w:val="24"/>
        </w:rPr>
        <w:t>4</w:t>
      </w:r>
    </w:p>
    <w:p w14:paraId="4E8E0693" w14:textId="77777777" w:rsidR="00221EDF" w:rsidRPr="00A426E8" w:rsidRDefault="00221EDF" w:rsidP="00A426E8"/>
    <w:sectPr w:rsidR="00221EDF" w:rsidRPr="00A426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E8"/>
    <w:rsid w:val="000E2561"/>
    <w:rsid w:val="001215C1"/>
    <w:rsid w:val="001332DD"/>
    <w:rsid w:val="001670F4"/>
    <w:rsid w:val="001A257F"/>
    <w:rsid w:val="00221EDF"/>
    <w:rsid w:val="00241D20"/>
    <w:rsid w:val="00312568"/>
    <w:rsid w:val="003D09F3"/>
    <w:rsid w:val="0043602B"/>
    <w:rsid w:val="004705E6"/>
    <w:rsid w:val="00484F15"/>
    <w:rsid w:val="0049076C"/>
    <w:rsid w:val="004A53D5"/>
    <w:rsid w:val="004E58E5"/>
    <w:rsid w:val="005335B0"/>
    <w:rsid w:val="005515AC"/>
    <w:rsid w:val="0058618C"/>
    <w:rsid w:val="0061621C"/>
    <w:rsid w:val="006327F6"/>
    <w:rsid w:val="0063489C"/>
    <w:rsid w:val="00643BD0"/>
    <w:rsid w:val="0066008B"/>
    <w:rsid w:val="00661C41"/>
    <w:rsid w:val="00672396"/>
    <w:rsid w:val="006C6CE2"/>
    <w:rsid w:val="0073539B"/>
    <w:rsid w:val="007C58A6"/>
    <w:rsid w:val="008246E4"/>
    <w:rsid w:val="008F0C06"/>
    <w:rsid w:val="00944A51"/>
    <w:rsid w:val="009736B3"/>
    <w:rsid w:val="009A340E"/>
    <w:rsid w:val="009A38AB"/>
    <w:rsid w:val="009B3CFC"/>
    <w:rsid w:val="00A01684"/>
    <w:rsid w:val="00A426E8"/>
    <w:rsid w:val="00A522D4"/>
    <w:rsid w:val="00A61A99"/>
    <w:rsid w:val="00A7751B"/>
    <w:rsid w:val="00AD4911"/>
    <w:rsid w:val="00AE4EE5"/>
    <w:rsid w:val="00B43AC1"/>
    <w:rsid w:val="00BA453C"/>
    <w:rsid w:val="00C2285A"/>
    <w:rsid w:val="00D10C0D"/>
    <w:rsid w:val="00D25EE5"/>
    <w:rsid w:val="00D30528"/>
    <w:rsid w:val="00D96382"/>
    <w:rsid w:val="00DB3D24"/>
    <w:rsid w:val="00E87871"/>
    <w:rsid w:val="00EB4F8D"/>
    <w:rsid w:val="00F842D6"/>
    <w:rsid w:val="00FC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BBCC"/>
  <w15:chartTrackingRefBased/>
  <w15:docId w15:val="{8CC33350-0824-40FD-B4EB-3B5B33E1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2022-10-03T06:51:00Z</dcterms:created>
  <dcterms:modified xsi:type="dcterms:W3CDTF">2022-10-03T06:51:00Z</dcterms:modified>
</cp:coreProperties>
</file>