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FE24" w14:textId="77777777" w:rsidR="003B7709" w:rsidRPr="00435AA9" w:rsidRDefault="003B7709" w:rsidP="003B7709">
      <w:pPr>
        <w:spacing w:line="360" w:lineRule="auto"/>
        <w:jc w:val="both"/>
        <w:rPr>
          <w:b/>
        </w:rPr>
      </w:pPr>
      <w:r w:rsidRPr="00435AA9">
        <w:rPr>
          <w:b/>
        </w:rPr>
        <w:t>Ενδεικτική απάντηση</w:t>
      </w:r>
    </w:p>
    <w:p w14:paraId="59FA2F3B" w14:textId="77777777" w:rsidR="00247FF7" w:rsidRDefault="00247FF7" w:rsidP="003B7709">
      <w:pPr>
        <w:spacing w:line="360" w:lineRule="auto"/>
        <w:jc w:val="both"/>
        <w:rPr>
          <w:b/>
        </w:rPr>
      </w:pPr>
    </w:p>
    <w:p w14:paraId="61B78703" w14:textId="3BE1A16A" w:rsidR="003B7709" w:rsidRPr="00A64C3E" w:rsidRDefault="003B7709" w:rsidP="003B7709">
      <w:pPr>
        <w:spacing w:line="360" w:lineRule="auto"/>
        <w:jc w:val="both"/>
      </w:pPr>
      <w:r w:rsidRPr="00435AA9">
        <w:rPr>
          <w:b/>
        </w:rPr>
        <w:t>2.1</w:t>
      </w:r>
    </w:p>
    <w:p w14:paraId="58C3796C" w14:textId="77777777" w:rsidR="003B7709" w:rsidRDefault="003B7709" w:rsidP="003B7709">
      <w:pPr>
        <w:spacing w:line="360" w:lineRule="auto"/>
        <w:jc w:val="both"/>
      </w:pPr>
      <w:r>
        <w:t>α. Λάθος</w:t>
      </w:r>
    </w:p>
    <w:p w14:paraId="5E15FD53" w14:textId="77777777" w:rsidR="003B7709" w:rsidRDefault="003B7709" w:rsidP="003B7709">
      <w:pPr>
        <w:spacing w:line="360" w:lineRule="auto"/>
        <w:jc w:val="both"/>
      </w:pPr>
      <w:r>
        <w:t>β. Σωστό</w:t>
      </w:r>
    </w:p>
    <w:p w14:paraId="0CA431DF" w14:textId="77777777" w:rsidR="003B7709" w:rsidRDefault="003B7709" w:rsidP="003B7709">
      <w:pPr>
        <w:spacing w:line="360" w:lineRule="auto"/>
        <w:jc w:val="both"/>
      </w:pPr>
      <w:r>
        <w:t>γ. Λάθος</w:t>
      </w:r>
    </w:p>
    <w:p w14:paraId="1219EDE3" w14:textId="77777777" w:rsidR="003B7709" w:rsidRDefault="003B7709" w:rsidP="003B7709">
      <w:pPr>
        <w:spacing w:line="360" w:lineRule="auto"/>
        <w:jc w:val="both"/>
      </w:pPr>
      <w:r>
        <w:t>δ. Σωστό</w:t>
      </w:r>
    </w:p>
    <w:p w14:paraId="07C7E7F3" w14:textId="77777777" w:rsidR="003B7709" w:rsidRDefault="003B7709" w:rsidP="003B7709">
      <w:pPr>
        <w:spacing w:line="360" w:lineRule="auto"/>
        <w:jc w:val="both"/>
      </w:pPr>
      <w:r>
        <w:t>ε. Λάθος</w:t>
      </w:r>
    </w:p>
    <w:p w14:paraId="1B19F786" w14:textId="77777777" w:rsidR="003B7709" w:rsidRDefault="003B7709" w:rsidP="003B7709">
      <w:pPr>
        <w:spacing w:line="360" w:lineRule="auto"/>
        <w:jc w:val="both"/>
      </w:pPr>
    </w:p>
    <w:p w14:paraId="4E398388" w14:textId="77777777" w:rsidR="003B7709" w:rsidRPr="00435AA9" w:rsidRDefault="003B7709" w:rsidP="003B7709">
      <w:pPr>
        <w:spacing w:line="360" w:lineRule="auto"/>
        <w:jc w:val="both"/>
        <w:rPr>
          <w:b/>
        </w:rPr>
      </w:pPr>
      <w:r w:rsidRPr="00435AA9">
        <w:rPr>
          <w:b/>
        </w:rPr>
        <w:t>2.2</w:t>
      </w:r>
    </w:p>
    <w:p w14:paraId="0F77C68F" w14:textId="77777777" w:rsidR="003B7709" w:rsidRDefault="003B7709" w:rsidP="003B7709">
      <w:pPr>
        <w:spacing w:line="360" w:lineRule="auto"/>
        <w:jc w:val="both"/>
      </w:pPr>
      <w:r>
        <w:t xml:space="preserve">α. Οι σιροί που χρησιμοποιούνται κατά την </w:t>
      </w:r>
      <w:proofErr w:type="spellStart"/>
      <w:r>
        <w:t>ενσίρωση</w:t>
      </w:r>
      <w:proofErr w:type="spellEnd"/>
      <w:r>
        <w:t xml:space="preserve"> είναι δυο ειδών: οι ταφροειδείς (υπέργειοι ή όχι) με μικρό κόστος κατασκευής και οι κατακόρυφοι πυργοειδείς (μεγάλου ύψους και μικρής διατομής), με υψηλό κόστος κατασκευής, αλλά με καλύτερο προϊόν. </w:t>
      </w:r>
    </w:p>
    <w:p w14:paraId="010920BD" w14:textId="77777777" w:rsidR="003B7709" w:rsidRDefault="003B7709" w:rsidP="003B7709">
      <w:pPr>
        <w:spacing w:line="360" w:lineRule="auto"/>
        <w:jc w:val="both"/>
      </w:pPr>
      <w:r>
        <w:t>β. Κατά την επιλογή ενός σιρού πρέπει να λαμβάνονται υπόψη τα πλεονεκτήματα και τα μειονεκτήματα του είδους του σιρού, καθώς και το κόστος κατασκευής τους.</w:t>
      </w:r>
    </w:p>
    <w:p w14:paraId="374D226D" w14:textId="7563F597" w:rsidR="00492875" w:rsidRDefault="00492875"/>
    <w:sectPr w:rsidR="00492875" w:rsidSect="00ED396E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67"/>
    <w:rsid w:val="00102167"/>
    <w:rsid w:val="00247FF7"/>
    <w:rsid w:val="003B7709"/>
    <w:rsid w:val="004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8EF186"/>
  <w15:chartTrackingRefBased/>
  <w15:docId w15:val="{CA7309A6-E70F-0C47-8A99-A75C1F11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2022-09-21T14:06:00Z</dcterms:created>
  <dcterms:modified xsi:type="dcterms:W3CDTF">2022-09-21T14:39:00Z</dcterms:modified>
</cp:coreProperties>
</file>