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1DF1" w:rsidRPr="007878AC" w:rsidRDefault="00F41DF1" w:rsidP="00F41DF1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ΘΕΜΑ 4</w:t>
      </w:r>
      <w:r w:rsidRPr="0075066E">
        <w:rPr>
          <w:b/>
          <w:sz w:val="24"/>
          <w:szCs w:val="24"/>
          <w:vertAlign w:val="superscript"/>
        </w:rPr>
        <w:t>ο</w:t>
      </w:r>
      <w:r>
        <w:rPr>
          <w:b/>
          <w:sz w:val="24"/>
          <w:szCs w:val="24"/>
        </w:rPr>
        <w:t xml:space="preserve"> </w:t>
      </w:r>
      <w:r w:rsidRPr="007878AC">
        <w:rPr>
          <w:b/>
          <w:sz w:val="24"/>
          <w:szCs w:val="24"/>
        </w:rPr>
        <w:t xml:space="preserve">  </w:t>
      </w:r>
      <w:bookmarkStart w:id="0" w:name="_GoBack"/>
      <w:bookmarkEnd w:id="0"/>
      <w:r w:rsidRPr="007878AC">
        <w:rPr>
          <w:b/>
          <w:sz w:val="24"/>
          <w:szCs w:val="24"/>
        </w:rPr>
        <w:t xml:space="preserve"> </w:t>
      </w:r>
    </w:p>
    <w:p w:rsidR="00F41DF1" w:rsidRPr="000A2DD2" w:rsidRDefault="007871BF" w:rsidP="00F41DF1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Η Ελισάβετ </w:t>
      </w:r>
      <w:r w:rsidR="00EB6463">
        <w:rPr>
          <w:sz w:val="24"/>
          <w:szCs w:val="24"/>
        </w:rPr>
        <w:t xml:space="preserve">είναι αισθητικός και </w:t>
      </w:r>
      <w:r>
        <w:rPr>
          <w:sz w:val="24"/>
          <w:szCs w:val="24"/>
        </w:rPr>
        <w:t xml:space="preserve">θέλει να </w:t>
      </w:r>
      <w:r w:rsidR="004B5DDE" w:rsidRPr="004B5DDE">
        <w:rPr>
          <w:sz w:val="24"/>
          <w:szCs w:val="24"/>
        </w:rPr>
        <w:t>εισάγει στην αγορά ένα</w:t>
      </w:r>
      <w:r w:rsidRPr="004B5DDE">
        <w:rPr>
          <w:sz w:val="24"/>
          <w:szCs w:val="24"/>
        </w:rPr>
        <w:t xml:space="preserve"> </w:t>
      </w:r>
      <w:r>
        <w:rPr>
          <w:sz w:val="24"/>
          <w:szCs w:val="24"/>
        </w:rPr>
        <w:t>νέο καλλυντικό προϊόν</w:t>
      </w:r>
      <w:r w:rsidR="00F41DF1" w:rsidRPr="000A2DD2">
        <w:rPr>
          <w:sz w:val="24"/>
          <w:szCs w:val="24"/>
        </w:rPr>
        <w:t>.</w:t>
      </w:r>
    </w:p>
    <w:p w:rsidR="00F41DF1" w:rsidRPr="00B0544D" w:rsidRDefault="007871BF" w:rsidP="00F41DF1">
      <w:pPr>
        <w:spacing w:after="0" w:line="360" w:lineRule="auto"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α) </w:t>
      </w:r>
      <w:r w:rsidR="00EB6463">
        <w:rPr>
          <w:sz w:val="24"/>
          <w:szCs w:val="24"/>
        </w:rPr>
        <w:t>Τι προβλέπει η</w:t>
      </w:r>
      <w:r>
        <w:rPr>
          <w:sz w:val="24"/>
          <w:szCs w:val="24"/>
        </w:rPr>
        <w:t xml:space="preserve"> Ευρωπαϊκή νομοθεσία</w:t>
      </w:r>
      <w:r w:rsidR="00EB6463">
        <w:rPr>
          <w:sz w:val="24"/>
          <w:szCs w:val="24"/>
        </w:rPr>
        <w:t xml:space="preserve"> όσον αφορά την  κυκλοφορία και</w:t>
      </w:r>
      <w:r w:rsidR="0021612B">
        <w:rPr>
          <w:sz w:val="24"/>
          <w:szCs w:val="24"/>
        </w:rPr>
        <w:t xml:space="preserve"> τις ενδείξεις των καλλυντικών προϊόντων;</w:t>
      </w:r>
      <w:r w:rsidR="00F41DF1">
        <w:rPr>
          <w:sz w:val="24"/>
          <w:szCs w:val="24"/>
        </w:rPr>
        <w:t xml:space="preserve"> </w:t>
      </w:r>
      <w:r w:rsidR="00150849">
        <w:rPr>
          <w:i/>
          <w:sz w:val="24"/>
          <w:szCs w:val="24"/>
        </w:rPr>
        <w:t>(μονάδες 6</w:t>
      </w:r>
      <w:r w:rsidR="00F41DF1" w:rsidRPr="006335FC">
        <w:rPr>
          <w:i/>
          <w:sz w:val="24"/>
          <w:szCs w:val="24"/>
        </w:rPr>
        <w:t>)</w:t>
      </w:r>
      <w:r w:rsidR="00B0544D">
        <w:rPr>
          <w:i/>
          <w:sz w:val="24"/>
          <w:szCs w:val="24"/>
        </w:rPr>
        <w:t xml:space="preserve"> </w:t>
      </w:r>
      <w:r w:rsidR="00B0544D">
        <w:rPr>
          <w:sz w:val="24"/>
          <w:szCs w:val="24"/>
        </w:rPr>
        <w:t xml:space="preserve">Πως γίνεται η αξιολόγηση ασφαλείας; </w:t>
      </w:r>
      <w:r w:rsidR="00150849">
        <w:rPr>
          <w:i/>
          <w:sz w:val="24"/>
          <w:szCs w:val="24"/>
        </w:rPr>
        <w:t>(μονάδες 3</w:t>
      </w:r>
      <w:r w:rsidR="00B0544D">
        <w:rPr>
          <w:i/>
          <w:sz w:val="24"/>
          <w:szCs w:val="24"/>
        </w:rPr>
        <w:t>)</w:t>
      </w:r>
    </w:p>
    <w:p w:rsidR="00F41DF1" w:rsidRPr="000A2DD2" w:rsidRDefault="00F41DF1" w:rsidP="00F41DF1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β</w:t>
      </w:r>
      <w:r w:rsidR="007871BF">
        <w:rPr>
          <w:sz w:val="24"/>
          <w:szCs w:val="24"/>
        </w:rPr>
        <w:t xml:space="preserve">) </w:t>
      </w:r>
      <w:r w:rsidR="00B0544D">
        <w:rPr>
          <w:sz w:val="24"/>
          <w:szCs w:val="24"/>
        </w:rPr>
        <w:t>Πως εξασφαλίζεται η παρακολούθηση του προϊόντος και εκτιμώνται οι πιθανοί κίνδυνοι παρενεργειών του;</w:t>
      </w:r>
      <w:r>
        <w:rPr>
          <w:sz w:val="24"/>
          <w:szCs w:val="24"/>
        </w:rPr>
        <w:t xml:space="preserve"> </w:t>
      </w:r>
      <w:r w:rsidR="00F63A09">
        <w:rPr>
          <w:i/>
          <w:sz w:val="24"/>
          <w:szCs w:val="24"/>
        </w:rPr>
        <w:t xml:space="preserve">(μονάδες </w:t>
      </w:r>
      <w:r w:rsidR="00150849">
        <w:rPr>
          <w:i/>
          <w:sz w:val="24"/>
          <w:szCs w:val="24"/>
        </w:rPr>
        <w:t>6</w:t>
      </w:r>
      <w:r w:rsidRPr="006335FC">
        <w:rPr>
          <w:i/>
          <w:sz w:val="24"/>
          <w:szCs w:val="24"/>
        </w:rPr>
        <w:t>)</w:t>
      </w:r>
    </w:p>
    <w:p w:rsidR="00F41DF1" w:rsidRPr="004B5DDE" w:rsidRDefault="00F41DF1" w:rsidP="00F41DF1">
      <w:pPr>
        <w:spacing w:after="0" w:line="360" w:lineRule="auto"/>
        <w:jc w:val="both"/>
        <w:rPr>
          <w:i/>
          <w:sz w:val="24"/>
          <w:szCs w:val="24"/>
          <w:lang w:val="es-ES"/>
        </w:rPr>
      </w:pPr>
      <w:r>
        <w:rPr>
          <w:sz w:val="24"/>
          <w:szCs w:val="24"/>
        </w:rPr>
        <w:t>γ</w:t>
      </w:r>
      <w:r w:rsidR="007871BF">
        <w:rPr>
          <w:sz w:val="24"/>
          <w:szCs w:val="24"/>
        </w:rPr>
        <w:t>) Να αναφέρετε τι πρέπει υποχρεωτικά να περιλαμβάνει η επισήμανση</w:t>
      </w:r>
      <w:r w:rsidR="002A3907">
        <w:rPr>
          <w:sz w:val="24"/>
          <w:szCs w:val="24"/>
        </w:rPr>
        <w:t xml:space="preserve"> </w:t>
      </w:r>
      <w:r w:rsidR="002A3907" w:rsidRPr="004B5DDE">
        <w:rPr>
          <w:sz w:val="24"/>
          <w:szCs w:val="24"/>
        </w:rPr>
        <w:t>του καλλυντικού προϊόντος</w:t>
      </w:r>
      <w:r>
        <w:rPr>
          <w:sz w:val="24"/>
          <w:szCs w:val="24"/>
        </w:rPr>
        <w:t xml:space="preserve">.  </w:t>
      </w:r>
      <w:r w:rsidR="00150849">
        <w:rPr>
          <w:i/>
          <w:sz w:val="24"/>
          <w:szCs w:val="24"/>
        </w:rPr>
        <w:t>(μονάδες 10</w:t>
      </w:r>
      <w:r w:rsidRPr="006335FC">
        <w:rPr>
          <w:i/>
          <w:sz w:val="24"/>
          <w:szCs w:val="24"/>
        </w:rPr>
        <w:t xml:space="preserve">) </w:t>
      </w:r>
    </w:p>
    <w:p w:rsidR="00F41DF1" w:rsidRPr="006335FC" w:rsidRDefault="00150849" w:rsidP="00F41DF1">
      <w:pPr>
        <w:spacing w:after="0" w:line="360" w:lineRule="auto"/>
        <w:jc w:val="righ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Μονάδες 25</w:t>
      </w:r>
    </w:p>
    <w:p w:rsidR="00F63A09" w:rsidRDefault="00F63A09" w:rsidP="00F41DF1">
      <w:pPr>
        <w:spacing w:after="0" w:line="360" w:lineRule="auto"/>
        <w:jc w:val="both"/>
        <w:rPr>
          <w:b/>
          <w:sz w:val="24"/>
          <w:szCs w:val="24"/>
        </w:rPr>
      </w:pPr>
    </w:p>
    <w:p w:rsidR="00510F63" w:rsidRDefault="00510F63"/>
    <w:sectPr w:rsidR="00510F63" w:rsidSect="000A2DD2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399C"/>
    <w:rsid w:val="0005399C"/>
    <w:rsid w:val="000612D3"/>
    <w:rsid w:val="00150849"/>
    <w:rsid w:val="00154114"/>
    <w:rsid w:val="001B4F54"/>
    <w:rsid w:val="001C5970"/>
    <w:rsid w:val="00200455"/>
    <w:rsid w:val="0021612B"/>
    <w:rsid w:val="002A3907"/>
    <w:rsid w:val="00340834"/>
    <w:rsid w:val="00392D2E"/>
    <w:rsid w:val="00405035"/>
    <w:rsid w:val="004B5DDE"/>
    <w:rsid w:val="00510F63"/>
    <w:rsid w:val="00551592"/>
    <w:rsid w:val="00565257"/>
    <w:rsid w:val="006240B2"/>
    <w:rsid w:val="00722F24"/>
    <w:rsid w:val="007871BF"/>
    <w:rsid w:val="00835CD5"/>
    <w:rsid w:val="00890FC9"/>
    <w:rsid w:val="00985B00"/>
    <w:rsid w:val="009F6442"/>
    <w:rsid w:val="00A33403"/>
    <w:rsid w:val="00AA1388"/>
    <w:rsid w:val="00B0544D"/>
    <w:rsid w:val="00BE6C0D"/>
    <w:rsid w:val="00C45038"/>
    <w:rsid w:val="00CA1031"/>
    <w:rsid w:val="00CA6D52"/>
    <w:rsid w:val="00D54F0E"/>
    <w:rsid w:val="00DB6D4D"/>
    <w:rsid w:val="00E1128C"/>
    <w:rsid w:val="00EB6463"/>
    <w:rsid w:val="00F13B69"/>
    <w:rsid w:val="00F41DF1"/>
    <w:rsid w:val="00F63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128E8"/>
  <w15:docId w15:val="{668D5A40-D5D9-4B6F-8863-525902B10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1D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79</Words>
  <Characters>428</Characters>
  <Application>Microsoft Office Word</Application>
  <DocSecurity>0</DocSecurity>
  <Lines>3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George Mitsikaris</cp:lastModifiedBy>
  <cp:revision>6</cp:revision>
  <dcterms:created xsi:type="dcterms:W3CDTF">2022-09-23T12:02:00Z</dcterms:created>
  <dcterms:modified xsi:type="dcterms:W3CDTF">2022-09-24T17:35:00Z</dcterms:modified>
</cp:coreProperties>
</file>