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BC28C6" w:rsidRPr="00A21C5A" w:rsidRDefault="00DF42F5" w:rsidP="004B5197">
      <w:pPr>
        <w:pStyle w:val="a5"/>
        <w:ind w:firstLine="0"/>
        <w:rPr>
          <w:b/>
          <w:szCs w:val="24"/>
          <w:vertAlign w:val="superscript"/>
        </w:rPr>
      </w:pPr>
      <w:r w:rsidRPr="00A21C5A">
        <w:rPr>
          <w:b/>
          <w:szCs w:val="24"/>
        </w:rPr>
        <w:t>ΘΕΜΑ 2</w:t>
      </w:r>
      <w:r w:rsidRPr="00A21C5A">
        <w:rPr>
          <w:b/>
          <w:szCs w:val="24"/>
          <w:vertAlign w:val="superscript"/>
        </w:rPr>
        <w:t>Ο</w:t>
      </w:r>
    </w:p>
    <w:p w14:paraId="00000003" w14:textId="33DC0F20" w:rsidR="00BC28C6" w:rsidRPr="00A21C5A" w:rsidRDefault="00DF42F5" w:rsidP="004B5197">
      <w:pPr>
        <w:pStyle w:val="a5"/>
        <w:ind w:firstLine="0"/>
        <w:rPr>
          <w:szCs w:val="24"/>
        </w:rPr>
      </w:pPr>
      <w:r w:rsidRPr="00A21C5A">
        <w:rPr>
          <w:b/>
          <w:szCs w:val="24"/>
        </w:rPr>
        <w:t>Β1. α)</w:t>
      </w:r>
      <w:r w:rsidR="00F03E06">
        <w:rPr>
          <w:b/>
          <w:szCs w:val="24"/>
        </w:rPr>
        <w:t xml:space="preserve"> </w:t>
      </w:r>
      <w:r w:rsidR="00F03E06" w:rsidRPr="00F03E06">
        <w:rPr>
          <w:szCs w:val="24"/>
        </w:rPr>
        <w:t>Τ</w:t>
      </w:r>
      <w:r w:rsidR="00F03E06">
        <w:rPr>
          <w:szCs w:val="24"/>
        </w:rPr>
        <w:t xml:space="preserve">ι είναι </w:t>
      </w:r>
      <w:r w:rsidR="002C5A36">
        <w:rPr>
          <w:szCs w:val="24"/>
        </w:rPr>
        <w:t xml:space="preserve">το </w:t>
      </w:r>
      <w:r w:rsidR="00F03E06">
        <w:rPr>
          <w:szCs w:val="24"/>
        </w:rPr>
        <w:t>νοικοκυριό (μον. 2</w:t>
      </w:r>
      <w:r w:rsidR="00F03E06" w:rsidRPr="00A21C5A">
        <w:rPr>
          <w:szCs w:val="24"/>
        </w:rPr>
        <w:t>)</w:t>
      </w:r>
      <w:r w:rsidR="00F03E06">
        <w:rPr>
          <w:szCs w:val="24"/>
        </w:rPr>
        <w:t>; Ν</w:t>
      </w:r>
      <w:r w:rsidR="004B5197">
        <w:rPr>
          <w:szCs w:val="24"/>
        </w:rPr>
        <w:t xml:space="preserve">α </w:t>
      </w:r>
      <w:r w:rsidR="001A4049">
        <w:rPr>
          <w:szCs w:val="24"/>
        </w:rPr>
        <w:t>αναφέρετε</w:t>
      </w:r>
      <w:bookmarkStart w:id="0" w:name="_GoBack"/>
      <w:bookmarkEnd w:id="0"/>
      <w:r w:rsidR="00DE3429">
        <w:rPr>
          <w:szCs w:val="24"/>
        </w:rPr>
        <w:t xml:space="preserve"> </w:t>
      </w:r>
      <w:r w:rsidRPr="00A21C5A">
        <w:rPr>
          <w:szCs w:val="24"/>
        </w:rPr>
        <w:t>ποιο είναι το βασικό χαρακτηριστικό του</w:t>
      </w:r>
      <w:r w:rsidR="00F03E06">
        <w:rPr>
          <w:szCs w:val="24"/>
        </w:rPr>
        <w:t xml:space="preserve"> (μον. 1</w:t>
      </w:r>
      <w:r w:rsidRPr="00A21C5A">
        <w:rPr>
          <w:szCs w:val="24"/>
        </w:rPr>
        <w:t>)</w:t>
      </w:r>
      <w:r w:rsidR="00DE3429">
        <w:rPr>
          <w:szCs w:val="24"/>
        </w:rPr>
        <w:t>. Να περιγράψετε τις πηγές από τις οποίες</w:t>
      </w:r>
      <w:r w:rsidRPr="00A21C5A">
        <w:rPr>
          <w:szCs w:val="24"/>
        </w:rPr>
        <w:t xml:space="preserve"> προέρχον</w:t>
      </w:r>
      <w:r w:rsidR="00D82D0C" w:rsidRPr="00A21C5A">
        <w:rPr>
          <w:szCs w:val="24"/>
        </w:rPr>
        <w:t>ται τα εισοδήματά του (μον. 4);</w:t>
      </w:r>
    </w:p>
    <w:p w14:paraId="00000005" w14:textId="2F5A99F7" w:rsidR="00BC28C6" w:rsidRPr="00A21C5A" w:rsidRDefault="004B5197" w:rsidP="004B5197">
      <w:pPr>
        <w:pStyle w:val="a5"/>
        <w:ind w:left="7727" w:firstLine="0"/>
        <w:rPr>
          <w:szCs w:val="24"/>
        </w:rPr>
      </w:pPr>
      <w:r>
        <w:rPr>
          <w:b/>
          <w:szCs w:val="24"/>
        </w:rPr>
        <w:t>(</w:t>
      </w:r>
      <w:r w:rsidR="00DF42F5" w:rsidRPr="00A21C5A">
        <w:rPr>
          <w:b/>
          <w:szCs w:val="24"/>
        </w:rPr>
        <w:t>Μονάδες 7</w:t>
      </w:r>
      <w:r>
        <w:rPr>
          <w:b/>
          <w:szCs w:val="24"/>
        </w:rPr>
        <w:t>)</w:t>
      </w:r>
    </w:p>
    <w:p w14:paraId="00000007" w14:textId="3F0A01D1" w:rsidR="00BC28C6" w:rsidRPr="00A21C5A" w:rsidRDefault="00DF42F5" w:rsidP="004B5197">
      <w:pPr>
        <w:pStyle w:val="a5"/>
        <w:ind w:firstLine="0"/>
        <w:rPr>
          <w:szCs w:val="24"/>
        </w:rPr>
      </w:pPr>
      <w:r w:rsidRPr="00A21C5A">
        <w:rPr>
          <w:b/>
          <w:szCs w:val="24"/>
        </w:rPr>
        <w:t>β)</w:t>
      </w:r>
      <w:r w:rsidRPr="00A21C5A">
        <w:rPr>
          <w:szCs w:val="24"/>
        </w:rPr>
        <w:t xml:space="preserve"> Ποιες είναι οι αποφάσεις που παίρνει το νοικοκυριό σχετικά με το εισόδημα τ</w:t>
      </w:r>
      <w:r w:rsidR="00522ECE">
        <w:rPr>
          <w:szCs w:val="24"/>
        </w:rPr>
        <w:t xml:space="preserve">ου (μον. 6) και ποιοι είναι οι </w:t>
      </w:r>
      <w:r w:rsidRPr="00A21C5A">
        <w:rPr>
          <w:szCs w:val="24"/>
        </w:rPr>
        <w:t>παρ</w:t>
      </w:r>
      <w:r w:rsidR="00D82D0C" w:rsidRPr="00A21C5A">
        <w:rPr>
          <w:szCs w:val="24"/>
        </w:rPr>
        <w:t xml:space="preserve">άγοντες </w:t>
      </w:r>
      <w:r w:rsidR="00DE3429">
        <w:rPr>
          <w:szCs w:val="24"/>
        </w:rPr>
        <w:t xml:space="preserve">που </w:t>
      </w:r>
      <w:r w:rsidR="00D82D0C" w:rsidRPr="00A21C5A">
        <w:rPr>
          <w:szCs w:val="24"/>
        </w:rPr>
        <w:t>τις επηρεάζουν (μον. 8);</w:t>
      </w:r>
      <w:r w:rsidRPr="00A21C5A">
        <w:rPr>
          <w:szCs w:val="24"/>
        </w:rPr>
        <w:t xml:space="preserve"> </w:t>
      </w:r>
    </w:p>
    <w:p w14:paraId="00000008" w14:textId="184DF470" w:rsidR="00BC28C6" w:rsidRPr="004B5197" w:rsidRDefault="004B5197" w:rsidP="004B5197">
      <w:pPr>
        <w:jc w:val="right"/>
        <w:rPr>
          <w:b/>
        </w:rPr>
      </w:pPr>
      <w:bookmarkStart w:id="1" w:name="_heading=h.gjdgxs" w:colFirst="0" w:colLast="0"/>
      <w:bookmarkEnd w:id="1"/>
      <w:r w:rsidRPr="004B5197">
        <w:rPr>
          <w:b/>
        </w:rPr>
        <w:t>(</w:t>
      </w:r>
      <w:r w:rsidR="00DF42F5" w:rsidRPr="004B5197">
        <w:rPr>
          <w:b/>
        </w:rPr>
        <w:t>Μονάδες 14</w:t>
      </w:r>
      <w:r w:rsidRPr="004B5197">
        <w:rPr>
          <w:b/>
        </w:rPr>
        <w:t>)</w:t>
      </w:r>
    </w:p>
    <w:p w14:paraId="00000009" w14:textId="77777777" w:rsidR="00BC28C6" w:rsidRPr="00A21C5A" w:rsidRDefault="00DF42F5" w:rsidP="004B5197">
      <w:pPr>
        <w:pStyle w:val="a5"/>
        <w:ind w:firstLine="0"/>
        <w:rPr>
          <w:szCs w:val="24"/>
        </w:rPr>
      </w:pPr>
      <w:r w:rsidRPr="00A21C5A">
        <w:rPr>
          <w:b/>
          <w:szCs w:val="24"/>
        </w:rPr>
        <w:t xml:space="preserve">γ) </w:t>
      </w:r>
      <w:r w:rsidRPr="00A21C5A">
        <w:rPr>
          <w:szCs w:val="24"/>
        </w:rPr>
        <w:t>Ποια είναι βασική επιδίωξη του νοικοκυριού (μον. 4);</w:t>
      </w:r>
    </w:p>
    <w:p w14:paraId="0000000A" w14:textId="03224197" w:rsidR="00BC28C6" w:rsidRPr="00A21C5A" w:rsidRDefault="004B5197" w:rsidP="004B5197">
      <w:pPr>
        <w:pStyle w:val="a5"/>
        <w:ind w:left="7727" w:firstLine="0"/>
        <w:rPr>
          <w:b/>
          <w:szCs w:val="24"/>
        </w:rPr>
      </w:pPr>
      <w:r>
        <w:rPr>
          <w:b/>
          <w:szCs w:val="24"/>
        </w:rPr>
        <w:t>(</w:t>
      </w:r>
      <w:r w:rsidR="00DF42F5" w:rsidRPr="00A21C5A">
        <w:rPr>
          <w:b/>
          <w:szCs w:val="24"/>
        </w:rPr>
        <w:t>Μονάδες 4</w:t>
      </w:r>
      <w:r>
        <w:rPr>
          <w:b/>
          <w:szCs w:val="24"/>
        </w:rPr>
        <w:t>)</w:t>
      </w:r>
    </w:p>
    <w:p w14:paraId="0000000D" w14:textId="21BF2117" w:rsidR="00BC28C6" w:rsidRPr="00A21C5A" w:rsidRDefault="00BC28C6" w:rsidP="00DE3429">
      <w:pPr>
        <w:rPr>
          <w:sz w:val="24"/>
          <w:szCs w:val="24"/>
        </w:rPr>
      </w:pPr>
    </w:p>
    <w:sectPr w:rsidR="00BC28C6" w:rsidRPr="00A21C5A">
      <w:pgSz w:w="11906" w:h="16838"/>
      <w:pgMar w:top="1418" w:right="1418" w:bottom="141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6B7321"/>
    <w:multiLevelType w:val="hybridMultilevel"/>
    <w:tmpl w:val="0D304ECC"/>
    <w:lvl w:ilvl="0" w:tplc="3A52D408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2D4F424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B7C20BE2">
      <w:numFmt w:val="bullet"/>
      <w:lvlText w:val=""/>
      <w:lvlJc w:val="left"/>
      <w:pPr>
        <w:ind w:left="2160" w:hanging="1800"/>
      </w:pPr>
    </w:lvl>
    <w:lvl w:ilvl="3" w:tplc="413E699C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F4644E02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FFEE0214">
      <w:numFmt w:val="bullet"/>
      <w:lvlText w:val=""/>
      <w:lvlJc w:val="left"/>
      <w:pPr>
        <w:ind w:left="4320" w:hanging="3960"/>
      </w:pPr>
    </w:lvl>
    <w:lvl w:ilvl="6" w:tplc="2204694C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E90022E2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8138D1CA">
      <w:numFmt w:val="bullet"/>
      <w:lvlText w:val=""/>
      <w:lvlJc w:val="left"/>
      <w:pPr>
        <w:ind w:left="6480" w:hanging="6120"/>
      </w:pPr>
    </w:lvl>
  </w:abstractNum>
  <w:abstractNum w:abstractNumId="1" w15:restartNumberingAfterBreak="0">
    <w:nsid w:val="647D6071"/>
    <w:multiLevelType w:val="hybridMultilevel"/>
    <w:tmpl w:val="1A7A2094"/>
    <w:lvl w:ilvl="0" w:tplc="2684FFB2">
      <w:start w:val="1"/>
      <w:numFmt w:val="decimal"/>
      <w:lvlText w:val="%1."/>
      <w:lvlJc w:val="left"/>
      <w:pPr>
        <w:ind w:left="720" w:hanging="360"/>
      </w:pPr>
    </w:lvl>
    <w:lvl w:ilvl="1" w:tplc="05421490">
      <w:start w:val="1"/>
      <w:numFmt w:val="decimal"/>
      <w:lvlText w:val="%2."/>
      <w:lvlJc w:val="left"/>
      <w:pPr>
        <w:ind w:left="1440" w:hanging="1080"/>
      </w:pPr>
    </w:lvl>
    <w:lvl w:ilvl="2" w:tplc="5466634E">
      <w:start w:val="1"/>
      <w:numFmt w:val="decimal"/>
      <w:lvlText w:val="%3."/>
      <w:lvlJc w:val="left"/>
      <w:pPr>
        <w:ind w:left="2160" w:hanging="1980"/>
      </w:pPr>
    </w:lvl>
    <w:lvl w:ilvl="3" w:tplc="2638886C">
      <w:start w:val="1"/>
      <w:numFmt w:val="decimal"/>
      <w:lvlText w:val="%4."/>
      <w:lvlJc w:val="left"/>
      <w:pPr>
        <w:ind w:left="2880" w:hanging="2520"/>
      </w:pPr>
    </w:lvl>
    <w:lvl w:ilvl="4" w:tplc="2A0EBE80">
      <w:start w:val="1"/>
      <w:numFmt w:val="decimal"/>
      <w:lvlText w:val="%5."/>
      <w:lvlJc w:val="left"/>
      <w:pPr>
        <w:ind w:left="3600" w:hanging="3240"/>
      </w:pPr>
    </w:lvl>
    <w:lvl w:ilvl="5" w:tplc="D7686E76">
      <w:start w:val="1"/>
      <w:numFmt w:val="decimal"/>
      <w:lvlText w:val="%6."/>
      <w:lvlJc w:val="left"/>
      <w:pPr>
        <w:ind w:left="4320" w:hanging="4140"/>
      </w:pPr>
    </w:lvl>
    <w:lvl w:ilvl="6" w:tplc="315C0F70">
      <w:start w:val="1"/>
      <w:numFmt w:val="decimal"/>
      <w:lvlText w:val="%7."/>
      <w:lvlJc w:val="left"/>
      <w:pPr>
        <w:ind w:left="5040" w:hanging="4680"/>
      </w:pPr>
    </w:lvl>
    <w:lvl w:ilvl="7" w:tplc="C270DA7E">
      <w:start w:val="1"/>
      <w:numFmt w:val="decimal"/>
      <w:lvlText w:val="%8."/>
      <w:lvlJc w:val="left"/>
      <w:pPr>
        <w:ind w:left="5760" w:hanging="5400"/>
      </w:pPr>
    </w:lvl>
    <w:lvl w:ilvl="8" w:tplc="CD7495FE">
      <w:start w:val="1"/>
      <w:numFmt w:val="decimal"/>
      <w:lvlText w:val="%9."/>
      <w:lvlJc w:val="left"/>
      <w:pPr>
        <w:ind w:left="6480" w:hanging="630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5324" w:allStyles="0" w:customStyles="0" w:latentStyles="1" w:stylesInUse="0" w:headingStyles="1" w:numberingStyles="0" w:tableStyles="0" w:directFormattingOnRuns="1" w:directFormattingOnParagraphs="1" w:directFormattingOnNumbering="0" w:directFormattingOnTables="0" w:clearFormatting="1" w:top3HeadingStyles="0" w:visibleStyles="1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8C6"/>
    <w:rsid w:val="00065EFC"/>
    <w:rsid w:val="00124F3B"/>
    <w:rsid w:val="00141F0F"/>
    <w:rsid w:val="001A4049"/>
    <w:rsid w:val="002C5A36"/>
    <w:rsid w:val="002D0857"/>
    <w:rsid w:val="004B5197"/>
    <w:rsid w:val="00522ECE"/>
    <w:rsid w:val="0060314F"/>
    <w:rsid w:val="00726694"/>
    <w:rsid w:val="00870399"/>
    <w:rsid w:val="00A21C5A"/>
    <w:rsid w:val="00BC28C6"/>
    <w:rsid w:val="00D80CDD"/>
    <w:rsid w:val="00D82D0C"/>
    <w:rsid w:val="00D876F2"/>
    <w:rsid w:val="00DE3429"/>
    <w:rsid w:val="00DF42F5"/>
    <w:rsid w:val="00E60253"/>
    <w:rsid w:val="00F03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ABEE44-B973-4F85-B9C8-5452E10EF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60253"/>
  </w:style>
  <w:style w:type="paragraph" w:styleId="1">
    <w:name w:val="heading 1"/>
    <w:basedOn w:val="a"/>
    <w:pPr>
      <w:spacing w:before="480"/>
      <w:outlineLvl w:val="0"/>
    </w:pPr>
    <w:rPr>
      <w:b/>
      <w:color w:val="345A8A"/>
      <w:sz w:val="32"/>
    </w:rPr>
  </w:style>
  <w:style w:type="paragraph" w:styleId="2">
    <w:name w:val="heading 2"/>
    <w:basedOn w:val="a"/>
    <w:pPr>
      <w:spacing w:before="200"/>
      <w:outlineLvl w:val="1"/>
    </w:pPr>
    <w:rPr>
      <w:b/>
      <w:color w:val="4F81BD"/>
      <w:sz w:val="26"/>
    </w:rPr>
  </w:style>
  <w:style w:type="paragraph" w:styleId="3">
    <w:name w:val="heading 3"/>
    <w:basedOn w:val="a"/>
    <w:pPr>
      <w:spacing w:before="200"/>
      <w:outlineLvl w:val="2"/>
    </w:pPr>
    <w:rPr>
      <w:b/>
      <w:color w:val="4F81BD"/>
      <w:sz w:val="24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pPr>
      <w:spacing w:after="300"/>
    </w:pPr>
    <w:rPr>
      <w:color w:val="17365D"/>
      <w:sz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pBdr>
        <w:top w:val="nil"/>
        <w:left w:val="nil"/>
        <w:bottom w:val="nil"/>
        <w:right w:val="nil"/>
        <w:between w:val="nil"/>
      </w:pBdr>
    </w:pPr>
    <w:rPr>
      <w:i/>
      <w:color w:val="4F81BD"/>
      <w:sz w:val="24"/>
      <w:szCs w:val="24"/>
    </w:rPr>
  </w:style>
  <w:style w:type="paragraph" w:customStyle="1" w:styleId="a5">
    <w:name w:val="ΤΡΑΠΕΖΑ ΘΕΜΑΤΩΝ"/>
    <w:basedOn w:val="a"/>
    <w:link w:val="Char"/>
    <w:qFormat/>
    <w:rsid w:val="00E60253"/>
    <w:pPr>
      <w:spacing w:after="0" w:line="360" w:lineRule="auto"/>
      <w:ind w:left="357" w:hanging="357"/>
      <w:jc w:val="both"/>
    </w:pPr>
    <w:rPr>
      <w:rFonts w:eastAsia="Times New Roman" w:cs="Times New Roman"/>
      <w:color w:val="000000" w:themeColor="text1"/>
      <w:sz w:val="24"/>
      <w:szCs w:val="20"/>
    </w:rPr>
  </w:style>
  <w:style w:type="character" w:customStyle="1" w:styleId="Char">
    <w:name w:val="ΤΡΑΠΕΖΑ ΘΕΜΑΤΩΝ Char"/>
    <w:basedOn w:val="a0"/>
    <w:link w:val="a5"/>
    <w:rsid w:val="00E60253"/>
    <w:rPr>
      <w:rFonts w:eastAsia="Times New Roman" w:cs="Times New Roman"/>
      <w:color w:val="000000" w:themeColor="text1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QwtC15bKuUF3ldoW1ueOQkaEavA==">AMUW2mWW42V15qy713EMTz5yZeA3TFyDh5q/bowhc5Wu5fklykWyl3uAd8AqwZKPvqLihoISVuzuUobAwkQh/9fHAJrhB+uRfCQIlUOREY2prO8OG5lrkq89CcyVghs+YZeLyNdaYQ8x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tzortzi</dc:creator>
  <cp:lastModifiedBy>Sofia Takaoglou</cp:lastModifiedBy>
  <cp:revision>2</cp:revision>
  <cp:lastPrinted>2022-10-29T20:14:00Z</cp:lastPrinted>
  <dcterms:created xsi:type="dcterms:W3CDTF">2023-02-27T21:03:00Z</dcterms:created>
  <dcterms:modified xsi:type="dcterms:W3CDTF">2023-02-27T21:03:00Z</dcterms:modified>
</cp:coreProperties>
</file>