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99571E" w:rsidRPr="00EC4693" w:rsidRDefault="00500A49" w:rsidP="00F24F3F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  <w:bookmarkStart w:id="0" w:name="_heading=h.gjdgxs" w:colFirst="0" w:colLast="0"/>
      <w:bookmarkStart w:id="1" w:name="_GoBack"/>
      <w:bookmarkEnd w:id="0"/>
      <w:r w:rsidRPr="00EC4693">
        <w:rPr>
          <w:b/>
          <w:sz w:val="24"/>
          <w:szCs w:val="24"/>
        </w:rPr>
        <w:t>ΘΕΜΑ 2</w:t>
      </w:r>
      <w:r w:rsidRPr="00EC4693">
        <w:rPr>
          <w:b/>
          <w:sz w:val="24"/>
          <w:szCs w:val="24"/>
          <w:vertAlign w:val="superscript"/>
        </w:rPr>
        <w:t>Ο</w:t>
      </w:r>
    </w:p>
    <w:p w14:paraId="00000003" w14:textId="77777777" w:rsidR="0099571E" w:rsidRPr="00EC4693" w:rsidRDefault="00500A49" w:rsidP="00F24F3F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00EC4693">
        <w:rPr>
          <w:b/>
          <w:sz w:val="24"/>
          <w:szCs w:val="24"/>
        </w:rPr>
        <w:t>Β1. α)</w:t>
      </w:r>
      <w:r w:rsidRPr="00EC4693">
        <w:rPr>
          <w:sz w:val="24"/>
          <w:szCs w:val="24"/>
        </w:rPr>
        <w:t xml:space="preserve"> Η επιβίωση και η ευδαιμονία των ατόμων σε μια σύγχρονη οικονομία απαιτεί την ύπαρξη πολλών υλικών αντικειμένων ή υπηρεσιών με τα οποία ικανοποιούνται οι ανάγκες τους. Ποια αγαθά ονομάζονται ελεύθερα (μον.2) και ποια οικονομικά (μον.3);</w:t>
      </w:r>
    </w:p>
    <w:p w14:paraId="00000005" w14:textId="092B25FB" w:rsidR="0099571E" w:rsidRPr="00EC4693" w:rsidRDefault="00A02BB3" w:rsidP="00F24F3F">
      <w:pPr>
        <w:spacing w:after="0" w:line="360" w:lineRule="auto"/>
        <w:ind w:left="7728" w:hanging="357"/>
        <w:jc w:val="both"/>
        <w:rPr>
          <w:sz w:val="24"/>
          <w:szCs w:val="24"/>
        </w:rPr>
      </w:pPr>
      <w:r w:rsidRPr="00EC4693">
        <w:rPr>
          <w:b/>
          <w:sz w:val="24"/>
          <w:szCs w:val="24"/>
        </w:rPr>
        <w:t>Μονάδες 5</w:t>
      </w:r>
    </w:p>
    <w:p w14:paraId="00000006" w14:textId="77777777" w:rsidR="0099571E" w:rsidRPr="00EC4693" w:rsidRDefault="00500A49" w:rsidP="00F24F3F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00EC4693">
        <w:rPr>
          <w:b/>
          <w:sz w:val="24"/>
          <w:szCs w:val="24"/>
        </w:rPr>
        <w:t>β)</w:t>
      </w:r>
      <w:r w:rsidRPr="00EC4693">
        <w:rPr>
          <w:sz w:val="24"/>
          <w:szCs w:val="24"/>
        </w:rPr>
        <w:t xml:space="preserve"> Να περιγράψετε την ταξινόμηση των οικονομικών αγαθών στις παρακάτω κατηγορίες:</w:t>
      </w:r>
    </w:p>
    <w:p w14:paraId="00000007" w14:textId="380783DA" w:rsidR="0099571E" w:rsidRPr="00EC4693" w:rsidRDefault="004B40DB" w:rsidP="00F24F3F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color w:val="000000"/>
          <w:sz w:val="24"/>
          <w:szCs w:val="24"/>
        </w:rPr>
      </w:pPr>
      <w:r w:rsidRPr="00EC4693">
        <w:rPr>
          <w:color w:val="000000"/>
          <w:sz w:val="24"/>
          <w:szCs w:val="24"/>
        </w:rPr>
        <w:t>Υλικά και Ά</w:t>
      </w:r>
      <w:r w:rsidR="00500A49" w:rsidRPr="00EC4693">
        <w:rPr>
          <w:color w:val="000000"/>
          <w:sz w:val="24"/>
          <w:szCs w:val="24"/>
        </w:rPr>
        <w:t>υλα αγαθά ή υπηρεσίες</w:t>
      </w:r>
      <w:r w:rsidR="00500A49" w:rsidRPr="00EC4693">
        <w:rPr>
          <w:color w:val="FF0000"/>
          <w:sz w:val="24"/>
          <w:szCs w:val="24"/>
        </w:rPr>
        <w:t xml:space="preserve"> </w:t>
      </w:r>
      <w:r w:rsidR="00500A49" w:rsidRPr="00EC4693">
        <w:rPr>
          <w:sz w:val="24"/>
          <w:szCs w:val="24"/>
        </w:rPr>
        <w:t>(μον.6)</w:t>
      </w:r>
    </w:p>
    <w:p w14:paraId="00000008" w14:textId="39025A61" w:rsidR="0099571E" w:rsidRPr="00EC4693" w:rsidRDefault="004B40DB" w:rsidP="00F24F3F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color w:val="000000"/>
          <w:sz w:val="24"/>
          <w:szCs w:val="24"/>
        </w:rPr>
      </w:pPr>
      <w:r w:rsidRPr="00EC4693">
        <w:rPr>
          <w:color w:val="000000"/>
          <w:sz w:val="24"/>
          <w:szCs w:val="24"/>
        </w:rPr>
        <w:t xml:space="preserve">Διαρκή και </w:t>
      </w:r>
      <w:proofErr w:type="spellStart"/>
      <w:r w:rsidRPr="00EC4693">
        <w:rPr>
          <w:color w:val="000000"/>
          <w:sz w:val="24"/>
          <w:szCs w:val="24"/>
        </w:rPr>
        <w:t>Κ</w:t>
      </w:r>
      <w:r w:rsidR="00500A49" w:rsidRPr="00EC4693">
        <w:rPr>
          <w:color w:val="000000"/>
          <w:sz w:val="24"/>
          <w:szCs w:val="24"/>
        </w:rPr>
        <w:t>αταναλωτά</w:t>
      </w:r>
      <w:proofErr w:type="spellEnd"/>
      <w:r w:rsidR="00500A49" w:rsidRPr="00EC4693">
        <w:rPr>
          <w:color w:val="000000"/>
          <w:sz w:val="24"/>
          <w:szCs w:val="24"/>
        </w:rPr>
        <w:t xml:space="preserve"> </w:t>
      </w:r>
      <w:r w:rsidR="00500A49" w:rsidRPr="00EC4693">
        <w:rPr>
          <w:sz w:val="24"/>
          <w:szCs w:val="24"/>
        </w:rPr>
        <w:t xml:space="preserve"> (</w:t>
      </w:r>
      <w:proofErr w:type="spellStart"/>
      <w:r w:rsidR="00500A49" w:rsidRPr="00EC4693">
        <w:rPr>
          <w:sz w:val="24"/>
          <w:szCs w:val="24"/>
        </w:rPr>
        <w:t>μον.6</w:t>
      </w:r>
      <w:proofErr w:type="spellEnd"/>
      <w:r w:rsidR="00500A49" w:rsidRPr="00EC4693">
        <w:rPr>
          <w:sz w:val="24"/>
          <w:szCs w:val="24"/>
        </w:rPr>
        <w:t>)</w:t>
      </w:r>
    </w:p>
    <w:p w14:paraId="00000009" w14:textId="2FBC3F42" w:rsidR="0099571E" w:rsidRPr="00EC4693" w:rsidRDefault="004B40DB" w:rsidP="00F24F3F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color w:val="000000"/>
          <w:sz w:val="24"/>
          <w:szCs w:val="24"/>
        </w:rPr>
      </w:pPr>
      <w:r w:rsidRPr="00EC4693">
        <w:rPr>
          <w:color w:val="000000"/>
          <w:sz w:val="24"/>
          <w:szCs w:val="24"/>
        </w:rPr>
        <w:t>Κεφαλαιουχικά και Κ</w:t>
      </w:r>
      <w:r w:rsidR="00500A49" w:rsidRPr="00EC4693">
        <w:rPr>
          <w:color w:val="000000"/>
          <w:sz w:val="24"/>
          <w:szCs w:val="24"/>
        </w:rPr>
        <w:t xml:space="preserve">αταναλωτικά αγαθά </w:t>
      </w:r>
      <w:r w:rsidR="00500A49" w:rsidRPr="00EC4693">
        <w:rPr>
          <w:sz w:val="24"/>
          <w:szCs w:val="24"/>
        </w:rPr>
        <w:t xml:space="preserve"> (μον.6)</w:t>
      </w:r>
    </w:p>
    <w:p w14:paraId="0000000B" w14:textId="09547C24" w:rsidR="0099571E" w:rsidRPr="00EC4693" w:rsidRDefault="00A02BB3" w:rsidP="00F24F3F">
      <w:pPr>
        <w:spacing w:after="0" w:line="360" w:lineRule="auto"/>
        <w:ind w:left="7728" w:hanging="357"/>
        <w:jc w:val="both"/>
        <w:rPr>
          <w:sz w:val="24"/>
          <w:szCs w:val="24"/>
        </w:rPr>
      </w:pPr>
      <w:r w:rsidRPr="00EC4693">
        <w:rPr>
          <w:b/>
          <w:sz w:val="24"/>
          <w:szCs w:val="24"/>
        </w:rPr>
        <w:t>Μονάδες 18</w:t>
      </w:r>
    </w:p>
    <w:p w14:paraId="0000000C" w14:textId="77777777" w:rsidR="0099571E" w:rsidRPr="00EC4693" w:rsidRDefault="00500A49" w:rsidP="00F24F3F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00EC4693">
        <w:rPr>
          <w:b/>
          <w:sz w:val="24"/>
          <w:szCs w:val="24"/>
        </w:rPr>
        <w:t>γ)</w:t>
      </w:r>
      <w:r w:rsidRPr="00EC4693">
        <w:rPr>
          <w:sz w:val="24"/>
          <w:szCs w:val="24"/>
        </w:rPr>
        <w:t xml:space="preserve"> Το ίδιο το αγαθό μπορεί να είναι κεφαλαιουχικό ή καταναλωτικό ανάλογα με το σκοπό της χρήσης του. Να δώσετε δύο παραδείγματα.</w:t>
      </w:r>
    </w:p>
    <w:p w14:paraId="0000000D" w14:textId="575CCACD" w:rsidR="0099571E" w:rsidRPr="00EC4693" w:rsidRDefault="00A02BB3" w:rsidP="00F24F3F">
      <w:pPr>
        <w:spacing w:after="0" w:line="360" w:lineRule="auto"/>
        <w:ind w:left="7728" w:hanging="357"/>
        <w:jc w:val="both"/>
        <w:rPr>
          <w:sz w:val="24"/>
          <w:szCs w:val="24"/>
        </w:rPr>
      </w:pPr>
      <w:r w:rsidRPr="00EC4693">
        <w:rPr>
          <w:b/>
          <w:sz w:val="24"/>
          <w:szCs w:val="24"/>
        </w:rPr>
        <w:t>Μονάδες 2</w:t>
      </w:r>
    </w:p>
    <w:bookmarkEnd w:id="1"/>
    <w:p w14:paraId="0000000E" w14:textId="77777777" w:rsidR="0099571E" w:rsidRPr="00EC4693" w:rsidRDefault="0099571E" w:rsidP="00962806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</w:p>
    <w:sectPr w:rsidR="0099571E" w:rsidRPr="00EC4693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432E"/>
    <w:multiLevelType w:val="hybridMultilevel"/>
    <w:tmpl w:val="1B48EC1A"/>
    <w:lvl w:ilvl="0" w:tplc="B3C4E134">
      <w:start w:val="1"/>
      <w:numFmt w:val="lowerRoman"/>
      <w:lvlText w:val="%1."/>
      <w:lvlJc w:val="left"/>
      <w:pPr>
        <w:ind w:left="107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3E3824A3"/>
    <w:multiLevelType w:val="hybridMultilevel"/>
    <w:tmpl w:val="99ACF4B2"/>
    <w:lvl w:ilvl="0" w:tplc="1544326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9207D4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91247ED8">
      <w:numFmt w:val="bullet"/>
      <w:lvlText w:val=""/>
      <w:lvlJc w:val="left"/>
      <w:pPr>
        <w:ind w:left="2160" w:hanging="1800"/>
      </w:pPr>
    </w:lvl>
    <w:lvl w:ilvl="3" w:tplc="B128D7F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C818CF08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DE90DC00">
      <w:numFmt w:val="bullet"/>
      <w:lvlText w:val=""/>
      <w:lvlJc w:val="left"/>
      <w:pPr>
        <w:ind w:left="4320" w:hanging="3960"/>
      </w:pPr>
    </w:lvl>
    <w:lvl w:ilvl="6" w:tplc="9A0A198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5EB83C2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000084C">
      <w:numFmt w:val="bullet"/>
      <w:lvlText w:val=""/>
      <w:lvlJc w:val="left"/>
      <w:pPr>
        <w:ind w:left="6480" w:hanging="6120"/>
      </w:pPr>
    </w:lvl>
  </w:abstractNum>
  <w:abstractNum w:abstractNumId="2">
    <w:nsid w:val="59DD29DE"/>
    <w:multiLevelType w:val="hybridMultilevel"/>
    <w:tmpl w:val="D0841052"/>
    <w:lvl w:ilvl="0" w:tplc="556C6C1E">
      <w:start w:val="1"/>
      <w:numFmt w:val="decimal"/>
      <w:lvlText w:val="%1."/>
      <w:lvlJc w:val="left"/>
      <w:pPr>
        <w:ind w:left="720" w:hanging="360"/>
      </w:pPr>
    </w:lvl>
    <w:lvl w:ilvl="1" w:tplc="21948F68">
      <w:start w:val="1"/>
      <w:numFmt w:val="decimal"/>
      <w:lvlText w:val="%2."/>
      <w:lvlJc w:val="left"/>
      <w:pPr>
        <w:ind w:left="1440" w:hanging="1080"/>
      </w:pPr>
    </w:lvl>
    <w:lvl w:ilvl="2" w:tplc="07EA1C34">
      <w:start w:val="1"/>
      <w:numFmt w:val="decimal"/>
      <w:lvlText w:val="%3."/>
      <w:lvlJc w:val="left"/>
      <w:pPr>
        <w:ind w:left="2160" w:hanging="1980"/>
      </w:pPr>
    </w:lvl>
    <w:lvl w:ilvl="3" w:tplc="63FC19C8">
      <w:start w:val="1"/>
      <w:numFmt w:val="decimal"/>
      <w:lvlText w:val="%4."/>
      <w:lvlJc w:val="left"/>
      <w:pPr>
        <w:ind w:left="2880" w:hanging="2520"/>
      </w:pPr>
    </w:lvl>
    <w:lvl w:ilvl="4" w:tplc="6C880006">
      <w:start w:val="1"/>
      <w:numFmt w:val="decimal"/>
      <w:lvlText w:val="%5."/>
      <w:lvlJc w:val="left"/>
      <w:pPr>
        <w:ind w:left="3600" w:hanging="3240"/>
      </w:pPr>
    </w:lvl>
    <w:lvl w:ilvl="5" w:tplc="43EE843E">
      <w:start w:val="1"/>
      <w:numFmt w:val="decimal"/>
      <w:lvlText w:val="%6."/>
      <w:lvlJc w:val="left"/>
      <w:pPr>
        <w:ind w:left="4320" w:hanging="4140"/>
      </w:pPr>
    </w:lvl>
    <w:lvl w:ilvl="6" w:tplc="C7FC8980">
      <w:start w:val="1"/>
      <w:numFmt w:val="decimal"/>
      <w:lvlText w:val="%7."/>
      <w:lvlJc w:val="left"/>
      <w:pPr>
        <w:ind w:left="5040" w:hanging="4680"/>
      </w:pPr>
    </w:lvl>
    <w:lvl w:ilvl="7" w:tplc="9D2C45A6">
      <w:start w:val="1"/>
      <w:numFmt w:val="decimal"/>
      <w:lvlText w:val="%8."/>
      <w:lvlJc w:val="left"/>
      <w:pPr>
        <w:ind w:left="5760" w:hanging="5400"/>
      </w:pPr>
    </w:lvl>
    <w:lvl w:ilvl="8" w:tplc="8588155E">
      <w:start w:val="1"/>
      <w:numFmt w:val="decimal"/>
      <w:lvlText w:val="%9."/>
      <w:lvlJc w:val="left"/>
      <w:pPr>
        <w:ind w:left="6480" w:hanging="6300"/>
      </w:pPr>
    </w:lvl>
  </w:abstractNum>
  <w:abstractNum w:abstractNumId="3">
    <w:nsid w:val="69AA6E24"/>
    <w:multiLevelType w:val="hybridMultilevel"/>
    <w:tmpl w:val="3F749E4E"/>
    <w:lvl w:ilvl="0" w:tplc="82289F88">
      <w:start w:val="1"/>
      <w:numFmt w:val="upperRoman"/>
      <w:lvlText w:val="%1."/>
      <w:lvlJc w:val="center"/>
      <w:pPr>
        <w:ind w:left="720" w:hanging="360"/>
      </w:pPr>
    </w:lvl>
    <w:lvl w:ilvl="1" w:tplc="8FC02184">
      <w:start w:val="1"/>
      <w:numFmt w:val="lowerLetter"/>
      <w:lvlText w:val="%2."/>
      <w:lvlJc w:val="left"/>
      <w:pPr>
        <w:ind w:left="1440" w:hanging="360"/>
      </w:pPr>
    </w:lvl>
    <w:lvl w:ilvl="2" w:tplc="2FFE73A2">
      <w:start w:val="1"/>
      <w:numFmt w:val="lowerRoman"/>
      <w:lvlText w:val="%3."/>
      <w:lvlJc w:val="right"/>
      <w:pPr>
        <w:ind w:left="2160" w:hanging="180"/>
      </w:pPr>
    </w:lvl>
    <w:lvl w:ilvl="3" w:tplc="A7E6A8C2">
      <w:start w:val="1"/>
      <w:numFmt w:val="decimal"/>
      <w:lvlText w:val="%4."/>
      <w:lvlJc w:val="left"/>
      <w:pPr>
        <w:ind w:left="2880" w:hanging="360"/>
      </w:pPr>
    </w:lvl>
    <w:lvl w:ilvl="4" w:tplc="C5C800AE">
      <w:start w:val="1"/>
      <w:numFmt w:val="lowerLetter"/>
      <w:lvlText w:val="%5."/>
      <w:lvlJc w:val="left"/>
      <w:pPr>
        <w:ind w:left="3600" w:hanging="360"/>
      </w:pPr>
    </w:lvl>
    <w:lvl w:ilvl="5" w:tplc="8E04C8FE">
      <w:start w:val="1"/>
      <w:numFmt w:val="lowerRoman"/>
      <w:lvlText w:val="%6."/>
      <w:lvlJc w:val="right"/>
      <w:pPr>
        <w:ind w:left="4320" w:hanging="180"/>
      </w:pPr>
    </w:lvl>
    <w:lvl w:ilvl="6" w:tplc="2F704A54">
      <w:start w:val="1"/>
      <w:numFmt w:val="decimal"/>
      <w:lvlText w:val="%7."/>
      <w:lvlJc w:val="left"/>
      <w:pPr>
        <w:ind w:left="5040" w:hanging="360"/>
      </w:pPr>
    </w:lvl>
    <w:lvl w:ilvl="7" w:tplc="F1E22CF0">
      <w:start w:val="1"/>
      <w:numFmt w:val="lowerLetter"/>
      <w:lvlText w:val="%8."/>
      <w:lvlJc w:val="left"/>
      <w:pPr>
        <w:ind w:left="5760" w:hanging="360"/>
      </w:pPr>
    </w:lvl>
    <w:lvl w:ilvl="8" w:tplc="77E644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1E"/>
    <w:rsid w:val="001B1975"/>
    <w:rsid w:val="0031235B"/>
    <w:rsid w:val="004B40DB"/>
    <w:rsid w:val="00500A49"/>
    <w:rsid w:val="00933861"/>
    <w:rsid w:val="00962806"/>
    <w:rsid w:val="0099571E"/>
    <w:rsid w:val="00A02BB3"/>
    <w:rsid w:val="00EC4693"/>
    <w:rsid w:val="00F2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after="300"/>
    </w:pPr>
    <w:rPr>
      <w:color w:val="17365D"/>
      <w:sz w:val="52"/>
    </w:rPr>
  </w:style>
  <w:style w:type="paragraph" w:styleId="a4">
    <w:name w:val="List Paragraph"/>
    <w:basedOn w:val="a"/>
    <w:uiPriority w:val="34"/>
    <w:qFormat/>
    <w:rsid w:val="004C70A3"/>
    <w:pPr>
      <w:ind w:left="720"/>
      <w:contextualSpacing/>
    </w:pPr>
  </w:style>
  <w:style w:type="paragraph" w:styleId="a5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character" w:styleId="a6">
    <w:name w:val="Subtle Emphasis"/>
    <w:basedOn w:val="a0"/>
    <w:uiPriority w:val="19"/>
    <w:qFormat/>
    <w:rsid w:val="00933861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after="300"/>
    </w:pPr>
    <w:rPr>
      <w:color w:val="17365D"/>
      <w:sz w:val="52"/>
    </w:rPr>
  </w:style>
  <w:style w:type="paragraph" w:styleId="a4">
    <w:name w:val="List Paragraph"/>
    <w:basedOn w:val="a"/>
    <w:uiPriority w:val="34"/>
    <w:qFormat/>
    <w:rsid w:val="004C70A3"/>
    <w:pPr>
      <w:ind w:left="720"/>
      <w:contextualSpacing/>
    </w:pPr>
  </w:style>
  <w:style w:type="paragraph" w:styleId="a5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character" w:styleId="a6">
    <w:name w:val="Subtle Emphasis"/>
    <w:basedOn w:val="a0"/>
    <w:uiPriority w:val="19"/>
    <w:qFormat/>
    <w:rsid w:val="00933861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jwvWC8kvoRboncrcv+N/4nraKw==">AMUW2mWU8VGiezSuK0eEfh1Y1ICX8BHKXaXeosFeAxw33tZXWCMnonvydTQ3qaf0itAZqXlgLQev4+0ef55J+q0X833gMpTiqFV+j5ccu1q9putku14GSyne//YzlCcO3jbZEyrhFdGl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maria tzortzi</cp:lastModifiedBy>
  <cp:revision>8</cp:revision>
  <dcterms:created xsi:type="dcterms:W3CDTF">2022-09-24T08:38:00Z</dcterms:created>
  <dcterms:modified xsi:type="dcterms:W3CDTF">2022-09-25T11:08:00Z</dcterms:modified>
</cp:coreProperties>
</file>