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ACC" w:rsidRPr="00A76ACC" w:rsidRDefault="00A76ACC" w:rsidP="00852388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</w:pPr>
      <w:r w:rsidRPr="00A76ACC">
        <w:rPr>
          <w:rFonts w:eastAsiaTheme="majorEastAsia" w:cstheme="minorHAnsi"/>
          <w:b/>
          <w:bCs/>
          <w:sz w:val="24"/>
          <w:szCs w:val="24"/>
          <w:lang w:val="el-GR"/>
        </w:rPr>
        <w:t>ΘΕΜΑ 2</w:t>
      </w:r>
      <w:r w:rsidRPr="00A76ACC">
        <w:rPr>
          <w:rFonts w:eastAsiaTheme="majorEastAsia" w:cstheme="minorHAnsi"/>
          <w:b/>
          <w:bCs/>
          <w:sz w:val="24"/>
          <w:szCs w:val="24"/>
          <w:vertAlign w:val="superscript"/>
          <w:lang w:val="el-GR"/>
        </w:rPr>
        <w:t>Ο</w:t>
      </w:r>
      <w:bookmarkStart w:id="0" w:name="_GoBack"/>
      <w:bookmarkEnd w:id="0"/>
    </w:p>
    <w:p w:rsidR="003771CF" w:rsidRDefault="003771CF" w:rsidP="00852388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Β1. </w:t>
      </w:r>
      <w:r w:rsidR="00A76ACC" w:rsidRPr="00A76ACC">
        <w:rPr>
          <w:b/>
          <w:sz w:val="24"/>
          <w:szCs w:val="24"/>
          <w:lang w:val="el-GR"/>
        </w:rPr>
        <w:t>α)</w:t>
      </w:r>
      <w:r w:rsidR="00A76ACC" w:rsidRPr="00A76ACC">
        <w:rPr>
          <w:sz w:val="24"/>
          <w:szCs w:val="24"/>
          <w:lang w:val="el-GR"/>
        </w:rPr>
        <w:t xml:space="preserve"> </w:t>
      </w:r>
      <w:r w:rsidR="006E6F99">
        <w:rPr>
          <w:sz w:val="24"/>
          <w:szCs w:val="24"/>
          <w:lang w:val="el-GR"/>
        </w:rPr>
        <w:t>Τι εννοούμε με τους όρου</w:t>
      </w:r>
      <w:r w:rsidR="0063446D">
        <w:rPr>
          <w:sz w:val="24"/>
          <w:szCs w:val="24"/>
          <w:lang w:val="el-GR"/>
        </w:rPr>
        <w:t>ς παραγωγική διαδικασία (μον.</w:t>
      </w:r>
      <w:r w:rsidR="006E6F99">
        <w:rPr>
          <w:sz w:val="24"/>
          <w:szCs w:val="24"/>
          <w:lang w:val="el-GR"/>
        </w:rPr>
        <w:t xml:space="preserve"> 4) και παραγωγικοί συντελεστές (μον.</w:t>
      </w:r>
      <w:r w:rsidR="0063446D">
        <w:rPr>
          <w:sz w:val="24"/>
          <w:szCs w:val="24"/>
          <w:lang w:val="el-GR"/>
        </w:rPr>
        <w:t xml:space="preserve"> </w:t>
      </w:r>
      <w:r w:rsidR="006E6F99">
        <w:rPr>
          <w:sz w:val="24"/>
          <w:szCs w:val="24"/>
          <w:lang w:val="el-GR"/>
        </w:rPr>
        <w:t xml:space="preserve">3); </w:t>
      </w:r>
    </w:p>
    <w:p w:rsidR="00A76ACC" w:rsidRPr="00A76ACC" w:rsidRDefault="006E6F99" w:rsidP="008501BE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Μονάδες 7</w:t>
      </w:r>
    </w:p>
    <w:p w:rsidR="00E35CCB" w:rsidRDefault="00A76ACC" w:rsidP="00852388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A76ACC">
        <w:rPr>
          <w:b/>
          <w:sz w:val="24"/>
          <w:szCs w:val="24"/>
          <w:lang w:val="el-GR"/>
        </w:rPr>
        <w:t>β)</w:t>
      </w:r>
      <w:r w:rsidRPr="00A76ACC">
        <w:rPr>
          <w:sz w:val="24"/>
          <w:szCs w:val="24"/>
          <w:lang w:val="el-GR"/>
        </w:rPr>
        <w:t xml:space="preserve"> </w:t>
      </w:r>
      <w:r w:rsidR="006E6F99">
        <w:rPr>
          <w:sz w:val="24"/>
          <w:szCs w:val="24"/>
          <w:lang w:val="el-GR"/>
        </w:rPr>
        <w:t xml:space="preserve">Να περιγράψετε και να αναφέρετε δύο παραδείγματα στις κατηγορίες των παραγωγικών συντελεστών </w:t>
      </w:r>
    </w:p>
    <w:p w:rsidR="00E35CCB" w:rsidRDefault="00E35CCB" w:rsidP="00852388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ε</w:t>
      </w:r>
      <w:r w:rsidR="006E6F99" w:rsidRPr="00E35CCB">
        <w:rPr>
          <w:sz w:val="24"/>
          <w:szCs w:val="24"/>
          <w:lang w:val="el-GR"/>
        </w:rPr>
        <w:t>ργασία</w:t>
      </w:r>
      <w:r>
        <w:rPr>
          <w:sz w:val="24"/>
          <w:szCs w:val="24"/>
          <w:lang w:val="el-GR"/>
        </w:rPr>
        <w:t xml:space="preserve"> (δεν απαιτείται η έννοια του ανθρώπινου κεφαλαίου)</w:t>
      </w:r>
      <w:r w:rsidR="006E6F99" w:rsidRPr="00E35CCB">
        <w:rPr>
          <w:sz w:val="24"/>
          <w:szCs w:val="24"/>
          <w:lang w:val="el-GR"/>
        </w:rPr>
        <w:t xml:space="preserve"> (μον.</w:t>
      </w:r>
      <w:r w:rsidR="0063446D">
        <w:rPr>
          <w:sz w:val="24"/>
          <w:szCs w:val="24"/>
          <w:lang w:val="el-GR"/>
        </w:rPr>
        <w:t xml:space="preserve"> </w:t>
      </w:r>
      <w:r w:rsidR="006E6F99" w:rsidRPr="00E35CCB">
        <w:rPr>
          <w:sz w:val="24"/>
          <w:szCs w:val="24"/>
          <w:lang w:val="el-GR"/>
        </w:rPr>
        <w:t xml:space="preserve">5), </w:t>
      </w:r>
    </w:p>
    <w:p w:rsidR="00E35CCB" w:rsidRDefault="006E6F99" w:rsidP="00852388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E35CCB">
        <w:rPr>
          <w:sz w:val="24"/>
          <w:szCs w:val="24"/>
          <w:lang w:val="el-GR"/>
        </w:rPr>
        <w:t>έδαφος ή γη (μον.</w:t>
      </w:r>
      <w:r w:rsidR="0063446D">
        <w:rPr>
          <w:sz w:val="24"/>
          <w:szCs w:val="24"/>
          <w:lang w:val="el-GR"/>
        </w:rPr>
        <w:t xml:space="preserve"> </w:t>
      </w:r>
      <w:r w:rsidRPr="00E35CCB">
        <w:rPr>
          <w:sz w:val="24"/>
          <w:szCs w:val="24"/>
          <w:lang w:val="el-GR"/>
        </w:rPr>
        <w:t xml:space="preserve">5), </w:t>
      </w:r>
    </w:p>
    <w:p w:rsidR="003771CF" w:rsidRPr="00E35CCB" w:rsidRDefault="006E6F99" w:rsidP="00852388">
      <w:pPr>
        <w:pStyle w:val="a3"/>
        <w:numPr>
          <w:ilvl w:val="0"/>
          <w:numId w:val="1"/>
        </w:num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E35CCB">
        <w:rPr>
          <w:sz w:val="24"/>
          <w:szCs w:val="24"/>
          <w:lang w:val="el-GR"/>
        </w:rPr>
        <w:t>κεφάλαιο (μον.</w:t>
      </w:r>
      <w:r w:rsidR="0063446D">
        <w:rPr>
          <w:sz w:val="24"/>
          <w:szCs w:val="24"/>
          <w:lang w:val="el-GR"/>
        </w:rPr>
        <w:t xml:space="preserve"> </w:t>
      </w:r>
      <w:r w:rsidRPr="00E35CCB">
        <w:rPr>
          <w:sz w:val="24"/>
          <w:szCs w:val="24"/>
          <w:lang w:val="el-GR"/>
        </w:rPr>
        <w:t>5).</w:t>
      </w:r>
    </w:p>
    <w:p w:rsidR="00A76ACC" w:rsidRPr="0075119F" w:rsidRDefault="006E6F99" w:rsidP="008501BE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Μονάδες 15</w:t>
      </w:r>
    </w:p>
    <w:p w:rsidR="00A76ACC" w:rsidRDefault="003771CF" w:rsidP="00852388">
      <w:pPr>
        <w:spacing w:after="0" w:line="360" w:lineRule="auto"/>
        <w:ind w:left="357" w:hanging="357"/>
        <w:jc w:val="both"/>
        <w:rPr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γ) </w:t>
      </w:r>
      <w:r w:rsidR="006E6F99">
        <w:rPr>
          <w:bCs/>
          <w:sz w:val="24"/>
          <w:szCs w:val="24"/>
          <w:lang w:val="el-GR"/>
        </w:rPr>
        <w:t xml:space="preserve">Να </w:t>
      </w:r>
      <w:r w:rsidR="005D241F">
        <w:rPr>
          <w:bCs/>
          <w:sz w:val="24"/>
          <w:szCs w:val="24"/>
          <w:lang w:val="el-GR"/>
        </w:rPr>
        <w:t>ορίσετε</w:t>
      </w:r>
      <w:r w:rsidR="006E6F99">
        <w:rPr>
          <w:bCs/>
          <w:sz w:val="24"/>
          <w:szCs w:val="24"/>
          <w:lang w:val="el-GR"/>
        </w:rPr>
        <w:t xml:space="preserve"> </w:t>
      </w:r>
      <w:r w:rsidR="005D241F">
        <w:rPr>
          <w:bCs/>
          <w:sz w:val="24"/>
          <w:szCs w:val="24"/>
          <w:lang w:val="el-GR"/>
        </w:rPr>
        <w:t xml:space="preserve">την έννοια της επιχειρηματικότητας, την οποία θεωρούν πολλοί οικονομολόγοι ως έναν τέταρτο παραγωγικό συντελεστή. </w:t>
      </w:r>
    </w:p>
    <w:p w:rsidR="003771CF" w:rsidRPr="003771CF" w:rsidRDefault="006E6F99" w:rsidP="008501BE">
      <w:pPr>
        <w:spacing w:after="0" w:line="360" w:lineRule="auto"/>
        <w:ind w:left="7728" w:hanging="357"/>
        <w:jc w:val="right"/>
        <w:rPr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Μονάδες 3</w:t>
      </w:r>
    </w:p>
    <w:p w:rsidR="0091129E" w:rsidRPr="0091129E" w:rsidRDefault="0091129E" w:rsidP="00037C93">
      <w:pPr>
        <w:tabs>
          <w:tab w:val="left" w:pos="7371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91129E" w:rsidRPr="0091129E" w:rsidSect="00D67B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D0E85"/>
    <w:multiLevelType w:val="hybridMultilevel"/>
    <w:tmpl w:val="3B36F5BC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CC"/>
    <w:rsid w:val="00030EA7"/>
    <w:rsid w:val="00037C93"/>
    <w:rsid w:val="0008490C"/>
    <w:rsid w:val="00204CB8"/>
    <w:rsid w:val="00275A2D"/>
    <w:rsid w:val="002B2EDB"/>
    <w:rsid w:val="002C6E2C"/>
    <w:rsid w:val="002D2479"/>
    <w:rsid w:val="002D4619"/>
    <w:rsid w:val="003771CF"/>
    <w:rsid w:val="003F0E88"/>
    <w:rsid w:val="004B627B"/>
    <w:rsid w:val="004D7DC8"/>
    <w:rsid w:val="00586EC9"/>
    <w:rsid w:val="005D241F"/>
    <w:rsid w:val="0063446D"/>
    <w:rsid w:val="006E6F99"/>
    <w:rsid w:val="0075119F"/>
    <w:rsid w:val="007F2D12"/>
    <w:rsid w:val="00843B55"/>
    <w:rsid w:val="008501BE"/>
    <w:rsid w:val="00852388"/>
    <w:rsid w:val="0091129E"/>
    <w:rsid w:val="009508D3"/>
    <w:rsid w:val="00967CED"/>
    <w:rsid w:val="0099096B"/>
    <w:rsid w:val="009F66A5"/>
    <w:rsid w:val="00A10044"/>
    <w:rsid w:val="00A140C7"/>
    <w:rsid w:val="00A65979"/>
    <w:rsid w:val="00A76ACC"/>
    <w:rsid w:val="00B06483"/>
    <w:rsid w:val="00B344A5"/>
    <w:rsid w:val="00B60750"/>
    <w:rsid w:val="00C52D24"/>
    <w:rsid w:val="00CC3E0B"/>
    <w:rsid w:val="00CF1DE3"/>
    <w:rsid w:val="00D67B62"/>
    <w:rsid w:val="00D76C67"/>
    <w:rsid w:val="00D8362A"/>
    <w:rsid w:val="00E01FDE"/>
    <w:rsid w:val="00E35CCB"/>
    <w:rsid w:val="00E8271F"/>
    <w:rsid w:val="00EB06EB"/>
    <w:rsid w:val="00F354D8"/>
    <w:rsid w:val="00FA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6E45C-60ED-4645-ABA6-6AC8396E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32</cp:revision>
  <dcterms:created xsi:type="dcterms:W3CDTF">2022-09-03T18:42:00Z</dcterms:created>
  <dcterms:modified xsi:type="dcterms:W3CDTF">2022-10-13T07:56:00Z</dcterms:modified>
</cp:coreProperties>
</file>