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4" w14:textId="77777777" w:rsidR="000E1D00" w:rsidRPr="00314FD6" w:rsidRDefault="00314FD6" w:rsidP="00314FD6">
      <w:pPr>
        <w:spacing w:after="0" w:line="360" w:lineRule="auto"/>
        <w:ind w:left="357" w:hanging="357"/>
        <w:jc w:val="both"/>
        <w:rPr>
          <w:b/>
          <w:sz w:val="24"/>
          <w:szCs w:val="24"/>
          <w:lang w:val="el-GR"/>
        </w:rPr>
      </w:pPr>
      <w:r w:rsidRPr="00314FD6">
        <w:rPr>
          <w:b/>
          <w:sz w:val="24"/>
          <w:szCs w:val="24"/>
          <w:lang w:val="el-GR"/>
        </w:rPr>
        <w:t>ΑΠΑΝΤΗΣΗ ΘΕΜΑΤΟΣ 2</w:t>
      </w:r>
      <w:r w:rsidRPr="00314FD6">
        <w:rPr>
          <w:b/>
          <w:sz w:val="24"/>
          <w:szCs w:val="24"/>
          <w:vertAlign w:val="superscript"/>
          <w:lang w:val="el-GR"/>
        </w:rPr>
        <w:t>ΟΥ</w:t>
      </w:r>
      <w:r w:rsidRPr="00314FD6">
        <w:rPr>
          <w:b/>
          <w:sz w:val="24"/>
          <w:szCs w:val="24"/>
          <w:lang w:val="el-GR"/>
        </w:rPr>
        <w:t xml:space="preserve"> </w:t>
      </w:r>
    </w:p>
    <w:p w14:paraId="00000005" w14:textId="77777777" w:rsidR="000E1D00" w:rsidRPr="00314FD6" w:rsidRDefault="00314FD6" w:rsidP="00314FD6">
      <w:pPr>
        <w:spacing w:after="0" w:line="360" w:lineRule="auto"/>
        <w:ind w:left="357" w:hanging="357"/>
        <w:jc w:val="both"/>
        <w:rPr>
          <w:sz w:val="24"/>
          <w:szCs w:val="24"/>
          <w:lang w:val="el-GR"/>
        </w:rPr>
      </w:pPr>
      <w:r w:rsidRPr="00314FD6">
        <w:rPr>
          <w:b/>
          <w:sz w:val="24"/>
          <w:szCs w:val="24"/>
          <w:lang w:val="el-GR"/>
        </w:rPr>
        <w:t>Β1. α)</w:t>
      </w:r>
      <w:r w:rsidRPr="00314FD6">
        <w:rPr>
          <w:sz w:val="24"/>
          <w:szCs w:val="24"/>
          <w:lang w:val="el-GR"/>
        </w:rPr>
        <w:t xml:space="preserve"> Σε πολύ παλαιότερες εποχές κάθε νοικοκυριό ήταν αναγκασμένο να παράγει σχεδόν όλα τα προϊόντα που του ήταν απαραίτητα. Οι ανταλλαγές προϊόντων μεταξύ νοικοκυριών ήταν πολύ περιορισμένες. Στη σύγχρονη εποχή κάθε άτομο συνήθως απασχολείται στην παραγωγή ενός μόνο προϊόντος (ή ακόμη και ενός μέρους κάποιου προϊόντος), ενώ ταυτόχρονα καταναλώνει πολλά προϊόντα, στην παραγωγή των οποίων δε συμμετέχει. Το φαινόμενο αυτό ονομάζουμε καταμερισμό έργων ή της εργασίας. Παράλληλα όμως με τον καταμερισμό των έργων αναπτύσσονται και οι ανταλλαγές προϊόντων μεταξύ των ατόμων, γιατί διαφορετικά δε θα μπορούσαν να ικανοποιηθούν οι διάφορες ανάγκες τους. </w:t>
      </w:r>
      <w:r w:rsidRPr="00314FD6">
        <w:rPr>
          <w:lang w:val="el-GR"/>
        </w:rPr>
        <w:t>Ο</w:t>
      </w:r>
      <w:r w:rsidRPr="00314FD6">
        <w:rPr>
          <w:sz w:val="24"/>
          <w:szCs w:val="24"/>
          <w:lang w:val="el-GR"/>
        </w:rPr>
        <w:t>ι ανταλλαγές γίνονται με τη μεσολάβηση του χρήματος</w:t>
      </w:r>
    </w:p>
    <w:p w14:paraId="00000006" w14:textId="108776FB" w:rsidR="000E1D00" w:rsidRPr="00314FD6" w:rsidRDefault="00314FD6" w:rsidP="001565F8">
      <w:pPr>
        <w:tabs>
          <w:tab w:val="left" w:pos="7513"/>
          <w:tab w:val="left" w:pos="7655"/>
        </w:tabs>
        <w:spacing w:after="0" w:line="360" w:lineRule="auto"/>
        <w:ind w:left="7370"/>
        <w:jc w:val="right"/>
        <w:rPr>
          <w:b/>
          <w:sz w:val="24"/>
          <w:szCs w:val="24"/>
          <w:lang w:val="el-GR"/>
        </w:rPr>
      </w:pPr>
      <w:bookmarkStart w:id="0" w:name="_heading=h.gjdgxs" w:colFirst="0" w:colLast="0"/>
      <w:bookmarkEnd w:id="0"/>
      <w:r w:rsidRPr="00314FD6">
        <w:rPr>
          <w:b/>
          <w:sz w:val="24"/>
          <w:szCs w:val="24"/>
          <w:lang w:val="el-GR"/>
        </w:rPr>
        <w:t>Μονάδες 9</w:t>
      </w:r>
    </w:p>
    <w:p w14:paraId="00000007" w14:textId="53619C2B" w:rsidR="000E1D00" w:rsidRPr="00314FD6" w:rsidRDefault="00314FD6" w:rsidP="00314FD6">
      <w:pPr>
        <w:spacing w:after="0" w:line="360" w:lineRule="auto"/>
        <w:ind w:left="357" w:hanging="357"/>
        <w:jc w:val="both"/>
        <w:rPr>
          <w:sz w:val="24"/>
          <w:szCs w:val="24"/>
          <w:lang w:val="el-GR"/>
        </w:rPr>
      </w:pPr>
      <w:r w:rsidRPr="00314FD6">
        <w:rPr>
          <w:b/>
          <w:sz w:val="24"/>
          <w:szCs w:val="24"/>
          <w:lang w:val="el-GR"/>
        </w:rPr>
        <w:t>β)</w:t>
      </w:r>
      <w:r w:rsidRPr="00314FD6">
        <w:rPr>
          <w:lang w:val="el-GR"/>
        </w:rPr>
        <w:t xml:space="preserve"> </w:t>
      </w:r>
      <w:r w:rsidRPr="00314FD6">
        <w:rPr>
          <w:sz w:val="24"/>
          <w:szCs w:val="24"/>
          <w:lang w:val="el-GR"/>
        </w:rPr>
        <w:t>Τρία πλεονεκτήματα του καταμερισμού</w:t>
      </w:r>
      <w:r w:rsidR="001565F8">
        <w:rPr>
          <w:sz w:val="24"/>
          <w:szCs w:val="24"/>
          <w:lang w:val="el-GR"/>
        </w:rPr>
        <w:t xml:space="preserve"> των έργων</w:t>
      </w:r>
      <w:r w:rsidRPr="00314FD6">
        <w:rPr>
          <w:sz w:val="24"/>
          <w:szCs w:val="24"/>
          <w:lang w:val="el-GR"/>
        </w:rPr>
        <w:t xml:space="preserve"> είναι τα εξής:</w:t>
      </w:r>
    </w:p>
    <w:p w14:paraId="00000008" w14:textId="77777777" w:rsidR="000E1D00" w:rsidRPr="00314FD6" w:rsidRDefault="00314FD6" w:rsidP="00314FD6">
      <w:pPr>
        <w:spacing w:after="0" w:line="360" w:lineRule="auto"/>
        <w:ind w:left="357" w:hanging="357"/>
        <w:jc w:val="both"/>
        <w:rPr>
          <w:sz w:val="24"/>
          <w:szCs w:val="24"/>
          <w:lang w:val="el-GR"/>
        </w:rPr>
      </w:pPr>
      <w:r w:rsidRPr="00314FD6">
        <w:rPr>
          <w:sz w:val="24"/>
          <w:szCs w:val="24"/>
          <w:lang w:val="el-GR"/>
        </w:rPr>
        <w:t>(</w:t>
      </w:r>
      <w:r>
        <w:rPr>
          <w:sz w:val="24"/>
          <w:szCs w:val="24"/>
        </w:rPr>
        <w:t>i</w:t>
      </w:r>
      <w:r w:rsidRPr="00314FD6">
        <w:rPr>
          <w:sz w:val="24"/>
          <w:szCs w:val="24"/>
          <w:lang w:val="el-GR"/>
        </w:rPr>
        <w:t>) Κάθε άτομο μπορεί να απασχοληθεί εκεί όπου μπορεί να αποδώσει περισσότερο αντί να κάνει ταυτόχρονα και δουλειές στις οποίες δεν είναι αποδοτικό.</w:t>
      </w:r>
    </w:p>
    <w:p w14:paraId="00000009" w14:textId="77777777" w:rsidR="000E1D00" w:rsidRPr="00314FD6" w:rsidRDefault="00314FD6" w:rsidP="00314FD6">
      <w:pPr>
        <w:spacing w:after="0" w:line="360" w:lineRule="auto"/>
        <w:ind w:left="357" w:hanging="357"/>
        <w:jc w:val="both"/>
        <w:rPr>
          <w:sz w:val="24"/>
          <w:szCs w:val="24"/>
          <w:lang w:val="el-GR"/>
        </w:rPr>
      </w:pPr>
      <w:r w:rsidRPr="00314FD6">
        <w:rPr>
          <w:sz w:val="24"/>
          <w:szCs w:val="24"/>
          <w:lang w:val="el-GR"/>
        </w:rPr>
        <w:t>(</w:t>
      </w:r>
      <w:r>
        <w:rPr>
          <w:sz w:val="24"/>
          <w:szCs w:val="24"/>
        </w:rPr>
        <w:t>ii</w:t>
      </w:r>
      <w:r w:rsidRPr="00314FD6">
        <w:rPr>
          <w:sz w:val="24"/>
          <w:szCs w:val="24"/>
          <w:lang w:val="el-GR"/>
        </w:rPr>
        <w:t>) Όταν ένα άτομο ασχολείται με μία μόνο εργασία, αναπτύσσει σιγά σιγά μεγάλη δεξιοτεχνία και ικανότητα στην εργασία αυτή και αυξάνει την απόδοσή του.</w:t>
      </w:r>
    </w:p>
    <w:p w14:paraId="0000000A" w14:textId="77777777" w:rsidR="000E1D00" w:rsidRPr="00314FD6" w:rsidRDefault="00314FD6" w:rsidP="00314FD6">
      <w:pPr>
        <w:spacing w:after="0" w:line="360" w:lineRule="auto"/>
        <w:ind w:left="357" w:hanging="357"/>
        <w:jc w:val="both"/>
        <w:rPr>
          <w:sz w:val="24"/>
          <w:szCs w:val="24"/>
          <w:lang w:val="el-GR"/>
        </w:rPr>
      </w:pPr>
      <w:r w:rsidRPr="00314FD6">
        <w:rPr>
          <w:sz w:val="24"/>
          <w:szCs w:val="24"/>
          <w:lang w:val="el-GR"/>
        </w:rPr>
        <w:t>(</w:t>
      </w:r>
      <w:r>
        <w:rPr>
          <w:sz w:val="24"/>
          <w:szCs w:val="24"/>
        </w:rPr>
        <w:t>iii</w:t>
      </w:r>
      <w:r w:rsidRPr="00314FD6">
        <w:rPr>
          <w:sz w:val="24"/>
          <w:szCs w:val="24"/>
          <w:lang w:val="el-GR"/>
        </w:rPr>
        <w:t>) Η μεγάλη εξειδίκευση οδηγεί και σε διάφορες βελτιώσεις του τρόπου με τον οποίο γίνεται η παραγωγή, δηλαδή σε διάφορες εφευρέσεις, και αυτό έχει ως αποτέλεσμα την αύξηση της παραγωγής.</w:t>
      </w:r>
    </w:p>
    <w:p w14:paraId="0000000B" w14:textId="77777777" w:rsidR="000E1D00" w:rsidRPr="00314FD6" w:rsidRDefault="00314FD6" w:rsidP="001565F8">
      <w:pPr>
        <w:spacing w:after="0" w:line="360" w:lineRule="auto"/>
        <w:ind w:left="7370"/>
        <w:jc w:val="right"/>
        <w:rPr>
          <w:sz w:val="24"/>
          <w:szCs w:val="24"/>
          <w:lang w:val="el-GR"/>
        </w:rPr>
      </w:pPr>
      <w:r w:rsidRPr="00314FD6">
        <w:rPr>
          <w:b/>
          <w:sz w:val="24"/>
          <w:szCs w:val="24"/>
          <w:lang w:val="el-GR"/>
        </w:rPr>
        <w:t>Μονάδες 12</w:t>
      </w:r>
    </w:p>
    <w:p w14:paraId="0000000C" w14:textId="77777777" w:rsidR="000E1D00" w:rsidRPr="00314FD6" w:rsidRDefault="00314FD6" w:rsidP="00314FD6">
      <w:pPr>
        <w:tabs>
          <w:tab w:val="left" w:pos="6228"/>
        </w:tabs>
        <w:spacing w:after="0" w:line="360" w:lineRule="auto"/>
        <w:ind w:left="357" w:hanging="357"/>
        <w:jc w:val="both"/>
        <w:rPr>
          <w:sz w:val="24"/>
          <w:szCs w:val="24"/>
          <w:lang w:val="el-GR"/>
        </w:rPr>
      </w:pPr>
      <w:r w:rsidRPr="00314FD6">
        <w:rPr>
          <w:b/>
          <w:sz w:val="24"/>
          <w:szCs w:val="24"/>
          <w:lang w:val="el-GR"/>
        </w:rPr>
        <w:t>γ)</w:t>
      </w:r>
      <w:r w:rsidRPr="00314FD6">
        <w:rPr>
          <w:sz w:val="24"/>
          <w:szCs w:val="24"/>
          <w:lang w:val="el-GR"/>
        </w:rPr>
        <w:t xml:space="preserve"> Βέβαια η μεγάλη εξειδίκευση των ανθρώπων σε μία δραστηριότητα που συχνά είναι πολύ περιορισμένη, μετατρέπει την εργασία σε ανιαρή απασχόληση. Π.χ. ένας εργάτης που κάνει κάθε μέρα την ίδια δουλειά και σε πολλές περιπτώσεις τις ίδιες κινήσεις, είναι φυσικό να κουράζεται από τη ρουτίνα της δουλειάς. Αυτό είναι ένα σοβαρό μειονέκτημα του καταμερισμού των έργων.</w:t>
      </w:r>
    </w:p>
    <w:p w14:paraId="0000000D" w14:textId="77777777" w:rsidR="000E1D00" w:rsidRPr="00314FD6" w:rsidRDefault="00314FD6" w:rsidP="001565F8">
      <w:pPr>
        <w:tabs>
          <w:tab w:val="left" w:pos="6946"/>
        </w:tabs>
        <w:spacing w:after="0" w:line="360" w:lineRule="auto"/>
        <w:ind w:left="7371"/>
        <w:jc w:val="right"/>
        <w:rPr>
          <w:sz w:val="24"/>
          <w:szCs w:val="24"/>
          <w:lang w:val="el-GR"/>
        </w:rPr>
      </w:pPr>
      <w:bookmarkStart w:id="1" w:name="_GoBack"/>
      <w:bookmarkEnd w:id="1"/>
      <w:r w:rsidRPr="00314FD6">
        <w:rPr>
          <w:b/>
          <w:sz w:val="24"/>
          <w:szCs w:val="24"/>
          <w:lang w:val="el-GR"/>
        </w:rPr>
        <w:t>Μονάδες 4</w:t>
      </w:r>
    </w:p>
    <w:p w14:paraId="0000000E" w14:textId="77777777" w:rsidR="000E1D00" w:rsidRPr="00314FD6" w:rsidRDefault="000E1D00">
      <w:pPr>
        <w:tabs>
          <w:tab w:val="left" w:pos="6228"/>
        </w:tabs>
        <w:spacing w:line="360" w:lineRule="auto"/>
        <w:ind w:left="357" w:hanging="357"/>
        <w:jc w:val="right"/>
        <w:rPr>
          <w:sz w:val="24"/>
          <w:szCs w:val="24"/>
          <w:lang w:val="el-GR"/>
        </w:rPr>
      </w:pPr>
    </w:p>
    <w:sectPr w:rsidR="000E1D00" w:rsidRPr="00314FD6">
      <w:pgSz w:w="11906" w:h="16838"/>
      <w:pgMar w:top="1418" w:right="1418" w:bottom="1418"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75044D"/>
    <w:multiLevelType w:val="hybridMultilevel"/>
    <w:tmpl w:val="748823EC"/>
    <w:lvl w:ilvl="0" w:tplc="748EE492">
      <w:numFmt w:val="bullet"/>
      <w:lvlText w:val=""/>
      <w:lvlJc w:val="left"/>
      <w:pPr>
        <w:ind w:left="720" w:hanging="360"/>
      </w:pPr>
      <w:rPr>
        <w:rFonts w:ascii="Symbol" w:hAnsi="Symbol"/>
      </w:rPr>
    </w:lvl>
    <w:lvl w:ilvl="1" w:tplc="618800E6">
      <w:numFmt w:val="bullet"/>
      <w:lvlText w:val="o"/>
      <w:lvlJc w:val="left"/>
      <w:pPr>
        <w:ind w:left="1440" w:hanging="1080"/>
      </w:pPr>
      <w:rPr>
        <w:rFonts w:ascii="Courier New" w:hAnsi="Courier New"/>
      </w:rPr>
    </w:lvl>
    <w:lvl w:ilvl="2" w:tplc="F146B28C">
      <w:numFmt w:val="bullet"/>
      <w:lvlText w:val=""/>
      <w:lvlJc w:val="left"/>
      <w:pPr>
        <w:ind w:left="2160" w:hanging="1800"/>
      </w:pPr>
    </w:lvl>
    <w:lvl w:ilvl="3" w:tplc="5C1C13BE">
      <w:numFmt w:val="bullet"/>
      <w:lvlText w:val=""/>
      <w:lvlJc w:val="left"/>
      <w:pPr>
        <w:ind w:left="2880" w:hanging="2520"/>
      </w:pPr>
      <w:rPr>
        <w:rFonts w:ascii="Symbol" w:hAnsi="Symbol"/>
      </w:rPr>
    </w:lvl>
    <w:lvl w:ilvl="4" w:tplc="A9CC91A6">
      <w:numFmt w:val="bullet"/>
      <w:lvlText w:val="o"/>
      <w:lvlJc w:val="left"/>
      <w:pPr>
        <w:ind w:left="3600" w:hanging="3240"/>
      </w:pPr>
      <w:rPr>
        <w:rFonts w:ascii="Courier New" w:hAnsi="Courier New"/>
      </w:rPr>
    </w:lvl>
    <w:lvl w:ilvl="5" w:tplc="3A1A4DEA">
      <w:numFmt w:val="bullet"/>
      <w:lvlText w:val=""/>
      <w:lvlJc w:val="left"/>
      <w:pPr>
        <w:ind w:left="4320" w:hanging="3960"/>
      </w:pPr>
    </w:lvl>
    <w:lvl w:ilvl="6" w:tplc="8062B1E8">
      <w:numFmt w:val="bullet"/>
      <w:lvlText w:val=""/>
      <w:lvlJc w:val="left"/>
      <w:pPr>
        <w:ind w:left="5040" w:hanging="4680"/>
      </w:pPr>
      <w:rPr>
        <w:rFonts w:ascii="Symbol" w:hAnsi="Symbol"/>
      </w:rPr>
    </w:lvl>
    <w:lvl w:ilvl="7" w:tplc="8B48D3CC">
      <w:numFmt w:val="bullet"/>
      <w:lvlText w:val="o"/>
      <w:lvlJc w:val="left"/>
      <w:pPr>
        <w:ind w:left="5760" w:hanging="5400"/>
      </w:pPr>
      <w:rPr>
        <w:rFonts w:ascii="Courier New" w:hAnsi="Courier New"/>
      </w:rPr>
    </w:lvl>
    <w:lvl w:ilvl="8" w:tplc="E8DCC330">
      <w:numFmt w:val="bullet"/>
      <w:lvlText w:val=""/>
      <w:lvlJc w:val="left"/>
      <w:pPr>
        <w:ind w:left="6480" w:hanging="6120"/>
      </w:pPr>
    </w:lvl>
  </w:abstractNum>
  <w:abstractNum w:abstractNumId="1" w15:restartNumberingAfterBreak="0">
    <w:nsid w:val="5EB50651"/>
    <w:multiLevelType w:val="hybridMultilevel"/>
    <w:tmpl w:val="135AA874"/>
    <w:lvl w:ilvl="0" w:tplc="FDAEC580">
      <w:start w:val="1"/>
      <w:numFmt w:val="decimal"/>
      <w:lvlText w:val="%1."/>
      <w:lvlJc w:val="left"/>
      <w:pPr>
        <w:ind w:left="720" w:hanging="360"/>
      </w:pPr>
    </w:lvl>
    <w:lvl w:ilvl="1" w:tplc="3A7AB1F6">
      <w:start w:val="1"/>
      <w:numFmt w:val="decimal"/>
      <w:lvlText w:val="%2."/>
      <w:lvlJc w:val="left"/>
      <w:pPr>
        <w:ind w:left="1440" w:hanging="1080"/>
      </w:pPr>
    </w:lvl>
    <w:lvl w:ilvl="2" w:tplc="D2489568">
      <w:start w:val="1"/>
      <w:numFmt w:val="decimal"/>
      <w:lvlText w:val="%3."/>
      <w:lvlJc w:val="left"/>
      <w:pPr>
        <w:ind w:left="2160" w:hanging="1980"/>
      </w:pPr>
    </w:lvl>
    <w:lvl w:ilvl="3" w:tplc="562C6D8A">
      <w:start w:val="1"/>
      <w:numFmt w:val="decimal"/>
      <w:lvlText w:val="%4."/>
      <w:lvlJc w:val="left"/>
      <w:pPr>
        <w:ind w:left="2880" w:hanging="2520"/>
      </w:pPr>
    </w:lvl>
    <w:lvl w:ilvl="4" w:tplc="B1860A8C">
      <w:start w:val="1"/>
      <w:numFmt w:val="decimal"/>
      <w:lvlText w:val="%5."/>
      <w:lvlJc w:val="left"/>
      <w:pPr>
        <w:ind w:left="3600" w:hanging="3240"/>
      </w:pPr>
    </w:lvl>
    <w:lvl w:ilvl="5" w:tplc="E1E0E6C0">
      <w:start w:val="1"/>
      <w:numFmt w:val="decimal"/>
      <w:lvlText w:val="%6."/>
      <w:lvlJc w:val="left"/>
      <w:pPr>
        <w:ind w:left="4320" w:hanging="4140"/>
      </w:pPr>
    </w:lvl>
    <w:lvl w:ilvl="6" w:tplc="FB28CE9A">
      <w:start w:val="1"/>
      <w:numFmt w:val="decimal"/>
      <w:lvlText w:val="%7."/>
      <w:lvlJc w:val="left"/>
      <w:pPr>
        <w:ind w:left="5040" w:hanging="4680"/>
      </w:pPr>
    </w:lvl>
    <w:lvl w:ilvl="7" w:tplc="9A88FEDE">
      <w:start w:val="1"/>
      <w:numFmt w:val="decimal"/>
      <w:lvlText w:val="%8."/>
      <w:lvlJc w:val="left"/>
      <w:pPr>
        <w:ind w:left="5760" w:hanging="5400"/>
      </w:pPr>
    </w:lvl>
    <w:lvl w:ilvl="8" w:tplc="25E0638A">
      <w:start w:val="1"/>
      <w:numFmt w:val="decimal"/>
      <w:lvlText w:val="%9."/>
      <w:lvlJc w:val="left"/>
      <w:pPr>
        <w:ind w:left="6480" w:hanging="63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D00"/>
    <w:rsid w:val="000E1D00"/>
    <w:rsid w:val="000F0FF8"/>
    <w:rsid w:val="001565F8"/>
    <w:rsid w:val="00314FD6"/>
    <w:rsid w:val="00742E3A"/>
    <w:rsid w:val="00831F83"/>
    <w:rsid w:val="00B8209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BDD0EC-5F02-480D-AB7D-05AC10E92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6ACC"/>
    <w:rPr>
      <w:lang w:val="en-US"/>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l2Gn1zQL4JxFM8EqM7ysB46Z2g==">AMUW2mW/7TKnnj74yKDyRtvZh9f9cLt2430edZKjoYgBAgwSWIq7mZsuCpO6+IfnyXcEY5dcFQN4NOqg5IF+Ti/gjmdYUS+gtX74OYeiZVnk9NZBsTGrOf63NKUiFh8tyyTi8BOJANbv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266</Words>
  <Characters>1413</Characters>
  <Application>Microsoft Office Word</Application>
  <DocSecurity>0</DocSecurity>
  <Lines>61</Lines>
  <Paragraphs>59</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tzortzi</dc:creator>
  <cp:lastModifiedBy>Sofia Takaoglou</cp:lastModifiedBy>
  <cp:revision>6</cp:revision>
  <dcterms:created xsi:type="dcterms:W3CDTF">2022-09-03T18:42:00Z</dcterms:created>
  <dcterms:modified xsi:type="dcterms:W3CDTF">2022-10-13T08:22:00Z</dcterms:modified>
</cp:coreProperties>
</file>