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301211" w:rsidRDefault="00DF4584" w:rsidP="009B029E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</w:t>
      </w:r>
      <w:r w:rsidR="002E70AF" w:rsidRPr="001D430B">
        <w:rPr>
          <w:b/>
          <w:sz w:val="24"/>
          <w:szCs w:val="24"/>
        </w:rPr>
        <w:t xml:space="preserve"> απ</w:t>
      </w:r>
      <w:r>
        <w:rPr>
          <w:b/>
          <w:sz w:val="24"/>
          <w:szCs w:val="24"/>
        </w:rPr>
        <w:t>άντηση</w:t>
      </w:r>
      <w:r w:rsidR="002D70E2" w:rsidRPr="002D70E2">
        <w:t xml:space="preserve"> </w:t>
      </w:r>
      <w:bookmarkStart w:id="0" w:name="_GoBack"/>
      <w:bookmarkEnd w:id="0"/>
    </w:p>
    <w:p w:rsidR="002E70AF" w:rsidRPr="001D430B" w:rsidRDefault="002E70AF" w:rsidP="009B029E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672B02" w:rsidRDefault="00FD3CC7" w:rsidP="009B029E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α) </w:t>
      </w:r>
      <w:r w:rsidR="00672B02" w:rsidRPr="00672B02">
        <w:rPr>
          <w:sz w:val="24"/>
          <w:szCs w:val="24"/>
        </w:rPr>
        <w:t xml:space="preserve">Χαρακτηριστικά σημάδια εκδήλωσης </w:t>
      </w:r>
      <w:r w:rsidR="00672B02">
        <w:rPr>
          <w:sz w:val="24"/>
          <w:szCs w:val="24"/>
        </w:rPr>
        <w:t xml:space="preserve">ενός </w:t>
      </w:r>
      <w:r w:rsidR="00672B02" w:rsidRPr="00672B02">
        <w:rPr>
          <w:sz w:val="24"/>
          <w:szCs w:val="24"/>
        </w:rPr>
        <w:t>γηρασμένου δέρματος είναι η χαλάρωση, οι δυσχρωμίες και η εμφάνιση ρυτίδων.</w:t>
      </w:r>
    </w:p>
    <w:p w:rsidR="003F3314" w:rsidRDefault="003F3314" w:rsidP="009B029E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 xml:space="preserve">β) </w:t>
      </w:r>
      <w:r w:rsidRPr="00672B02">
        <w:rPr>
          <w:sz w:val="24"/>
          <w:szCs w:val="24"/>
        </w:rPr>
        <w:t>Η ατμοσφαιρική ρύπανση επι</w:t>
      </w:r>
      <w:r>
        <w:rPr>
          <w:sz w:val="24"/>
          <w:szCs w:val="24"/>
        </w:rPr>
        <w:t>βαρύνει σε μεγάλο βαθμό την επι</w:t>
      </w:r>
      <w:r w:rsidRPr="00672B02">
        <w:rPr>
          <w:sz w:val="24"/>
          <w:szCs w:val="24"/>
        </w:rPr>
        <w:t>δερμίδα με αποτέλεσμα τον σχηματισμό «ελεύθερων ριζών». Οι ελεύθερες ρίζες οξειδώνουν τα</w:t>
      </w:r>
      <w:r>
        <w:rPr>
          <w:sz w:val="24"/>
          <w:szCs w:val="24"/>
        </w:rPr>
        <w:t xml:space="preserve"> </w:t>
      </w:r>
      <w:r w:rsidRPr="00672B02">
        <w:rPr>
          <w:sz w:val="24"/>
          <w:szCs w:val="24"/>
        </w:rPr>
        <w:t>κύτταρα του δέρματος, οδηγώντας στη γήρανσή του.</w:t>
      </w:r>
    </w:p>
    <w:p w:rsidR="00062946" w:rsidRPr="00062946" w:rsidRDefault="00672B02" w:rsidP="009B029E">
      <w:pPr>
        <w:spacing w:after="0" w:line="360" w:lineRule="auto"/>
        <w:jc w:val="both"/>
        <w:rPr>
          <w:sz w:val="24"/>
          <w:szCs w:val="24"/>
        </w:rPr>
      </w:pPr>
      <w:r w:rsidRPr="00062946">
        <w:rPr>
          <w:sz w:val="24"/>
          <w:szCs w:val="24"/>
        </w:rPr>
        <w:t xml:space="preserve"> </w:t>
      </w:r>
    </w:p>
    <w:p w:rsidR="002E70AF" w:rsidRDefault="002E70AF" w:rsidP="009B029E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DF4584" w:rsidRDefault="00DF4584" w:rsidP="009B029E">
      <w:pPr>
        <w:spacing w:after="0" w:line="360" w:lineRule="auto"/>
        <w:jc w:val="both"/>
        <w:rPr>
          <w:sz w:val="24"/>
          <w:szCs w:val="24"/>
        </w:rPr>
      </w:pPr>
      <w:r w:rsidRPr="00152DF4">
        <w:rPr>
          <w:sz w:val="24"/>
          <w:szCs w:val="24"/>
        </w:rPr>
        <w:t>α)</w:t>
      </w:r>
      <w:r w:rsidR="00156141" w:rsidRPr="00152DF4">
        <w:rPr>
          <w:sz w:val="24"/>
          <w:szCs w:val="24"/>
        </w:rPr>
        <w:t xml:space="preserve"> Η ακμή εμφανίζεται συχνότερα σ</w:t>
      </w:r>
      <w:r w:rsidR="00200AAD" w:rsidRPr="00152DF4">
        <w:rPr>
          <w:sz w:val="24"/>
          <w:szCs w:val="24"/>
        </w:rPr>
        <w:t xml:space="preserve">την </w:t>
      </w:r>
      <w:r w:rsidR="00200AAD">
        <w:rPr>
          <w:sz w:val="24"/>
          <w:szCs w:val="24"/>
        </w:rPr>
        <w:t>εφηβεία</w:t>
      </w:r>
      <w:r>
        <w:rPr>
          <w:sz w:val="24"/>
          <w:szCs w:val="24"/>
        </w:rPr>
        <w:t>.</w:t>
      </w:r>
      <w:r w:rsidRPr="00480DF3">
        <w:rPr>
          <w:sz w:val="24"/>
          <w:szCs w:val="24"/>
        </w:rPr>
        <w:t xml:space="preserve"> </w:t>
      </w:r>
    </w:p>
    <w:p w:rsidR="00DF4584" w:rsidRDefault="00DF4584" w:rsidP="009B029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156141">
        <w:rPr>
          <w:sz w:val="24"/>
          <w:szCs w:val="24"/>
        </w:rPr>
        <w:t xml:space="preserve"> </w:t>
      </w:r>
      <w:r w:rsidRPr="00480DF3">
        <w:rPr>
          <w:sz w:val="24"/>
          <w:szCs w:val="24"/>
        </w:rPr>
        <w:t>Η ακμή εμφανίζεται κυρίως σε δέρματα λιπαρά. Το λιπαρό δέρμα με την υπερδραστηριότητα των</w:t>
      </w:r>
      <w:r>
        <w:rPr>
          <w:sz w:val="24"/>
          <w:szCs w:val="24"/>
        </w:rPr>
        <w:t xml:space="preserve"> </w:t>
      </w:r>
      <w:r w:rsidRPr="00480DF3">
        <w:rPr>
          <w:sz w:val="24"/>
          <w:szCs w:val="24"/>
        </w:rPr>
        <w:t>σμηγματογόνων αδένων</w:t>
      </w:r>
      <w:r w:rsidR="00F03FB0">
        <w:rPr>
          <w:sz w:val="24"/>
          <w:szCs w:val="24"/>
        </w:rPr>
        <w:t xml:space="preserve"> και την υπερπαραγωγή σμήγματος</w:t>
      </w:r>
      <w:r>
        <w:rPr>
          <w:sz w:val="24"/>
          <w:szCs w:val="24"/>
        </w:rPr>
        <w:t>, δημιουργεί ευνοϊ</w:t>
      </w:r>
      <w:r w:rsidRPr="00480DF3">
        <w:rPr>
          <w:sz w:val="24"/>
          <w:szCs w:val="24"/>
        </w:rPr>
        <w:t xml:space="preserve">κές συνθήκες ανάπτυξης βακτηρίων. </w:t>
      </w:r>
    </w:p>
    <w:p w:rsidR="00DF4584" w:rsidRPr="001D430B" w:rsidRDefault="00DF4584" w:rsidP="009663F0">
      <w:pPr>
        <w:spacing w:after="0" w:line="360" w:lineRule="auto"/>
        <w:jc w:val="both"/>
        <w:rPr>
          <w:b/>
          <w:sz w:val="24"/>
          <w:szCs w:val="24"/>
        </w:rPr>
      </w:pPr>
    </w:p>
    <w:sectPr w:rsidR="00DF4584" w:rsidRPr="001D430B" w:rsidSect="00DE33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F5749"/>
    <w:multiLevelType w:val="hybridMultilevel"/>
    <w:tmpl w:val="B2C6D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804CB"/>
    <w:rsid w:val="00152DF4"/>
    <w:rsid w:val="00156141"/>
    <w:rsid w:val="001D1FA4"/>
    <w:rsid w:val="001D430B"/>
    <w:rsid w:val="00200AAD"/>
    <w:rsid w:val="0023372B"/>
    <w:rsid w:val="002D70E2"/>
    <w:rsid w:val="002E70AF"/>
    <w:rsid w:val="00301211"/>
    <w:rsid w:val="003C3227"/>
    <w:rsid w:val="003F3314"/>
    <w:rsid w:val="00404886"/>
    <w:rsid w:val="004370DE"/>
    <w:rsid w:val="004508A2"/>
    <w:rsid w:val="004706D7"/>
    <w:rsid w:val="00556C48"/>
    <w:rsid w:val="00577442"/>
    <w:rsid w:val="00672B02"/>
    <w:rsid w:val="006D42F4"/>
    <w:rsid w:val="00737676"/>
    <w:rsid w:val="00871CDC"/>
    <w:rsid w:val="00923899"/>
    <w:rsid w:val="009663F0"/>
    <w:rsid w:val="0097269A"/>
    <w:rsid w:val="009B029E"/>
    <w:rsid w:val="00AA6472"/>
    <w:rsid w:val="00C7670B"/>
    <w:rsid w:val="00CB630C"/>
    <w:rsid w:val="00DE3328"/>
    <w:rsid w:val="00DF4584"/>
    <w:rsid w:val="00E3118F"/>
    <w:rsid w:val="00EE52F0"/>
    <w:rsid w:val="00EF700E"/>
    <w:rsid w:val="00F03FB0"/>
    <w:rsid w:val="00FD2243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16</cp:revision>
  <cp:lastPrinted>2022-09-20T14:19:00Z</cp:lastPrinted>
  <dcterms:created xsi:type="dcterms:W3CDTF">2022-09-12T18:14:00Z</dcterms:created>
  <dcterms:modified xsi:type="dcterms:W3CDTF">2022-09-20T14:19:00Z</dcterms:modified>
</cp:coreProperties>
</file>