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90D" w:rsidRDefault="0092490D" w:rsidP="0092490D">
      <w:pPr>
        <w:spacing w:after="0" w:line="360" w:lineRule="auto"/>
        <w:jc w:val="both"/>
        <w:rPr>
          <w:b/>
          <w:bCs/>
          <w:sz w:val="24"/>
          <w:szCs w:val="24"/>
          <w:lang w:val="el-GR"/>
        </w:rPr>
      </w:pPr>
      <w:r>
        <w:rPr>
          <w:b/>
          <w:bCs/>
          <w:sz w:val="24"/>
          <w:szCs w:val="24"/>
          <w:lang w:val="el-GR"/>
        </w:rPr>
        <w:t>ΕΝΔΕΙΚΤΙΚΕΣ ΑΠΑΝΤΗΣΕΙΣ</w:t>
      </w:r>
    </w:p>
    <w:p w:rsidR="0092490D" w:rsidRDefault="0092490D" w:rsidP="0092490D">
      <w:pPr>
        <w:spacing w:after="0" w:line="360" w:lineRule="auto"/>
        <w:jc w:val="both"/>
        <w:rPr>
          <w:b/>
          <w:bCs/>
          <w:sz w:val="24"/>
          <w:szCs w:val="24"/>
          <w:vertAlign w:val="superscript"/>
          <w:lang w:val="el-GR"/>
        </w:rPr>
      </w:pPr>
      <w:r>
        <w:rPr>
          <w:b/>
          <w:bCs/>
          <w:sz w:val="24"/>
          <w:szCs w:val="24"/>
          <w:lang w:val="el-GR"/>
        </w:rPr>
        <w:t>ΘΕΜΑ 2</w:t>
      </w:r>
      <w:r w:rsidRPr="0004791A">
        <w:rPr>
          <w:b/>
          <w:bCs/>
          <w:sz w:val="24"/>
          <w:szCs w:val="24"/>
          <w:vertAlign w:val="superscript"/>
          <w:lang w:val="el-GR"/>
        </w:rPr>
        <w:t>ο</w:t>
      </w:r>
    </w:p>
    <w:p w:rsidR="0092490D" w:rsidRPr="00DE74E7" w:rsidRDefault="0092490D" w:rsidP="0092490D">
      <w:pPr>
        <w:autoSpaceDE w:val="0"/>
        <w:autoSpaceDN w:val="0"/>
        <w:adjustRightInd w:val="0"/>
        <w:spacing w:after="0" w:line="360" w:lineRule="auto"/>
        <w:jc w:val="both"/>
        <w:rPr>
          <w:b/>
          <w:color w:val="FF0000"/>
          <w:sz w:val="24"/>
          <w:szCs w:val="24"/>
          <w:lang w:val="el-GR"/>
        </w:rPr>
      </w:pPr>
      <w:r w:rsidRPr="00DE74E7">
        <w:rPr>
          <w:b/>
          <w:sz w:val="24"/>
          <w:szCs w:val="24"/>
          <w:lang w:val="el-GR"/>
        </w:rPr>
        <w:t>2.1</w:t>
      </w:r>
      <w:r>
        <w:rPr>
          <w:b/>
          <w:bCs/>
          <w:sz w:val="24"/>
          <w:szCs w:val="24"/>
          <w:lang w:val="el-GR"/>
        </w:rPr>
        <w:t xml:space="preserve"> </w:t>
      </w:r>
      <w:r>
        <w:rPr>
          <w:bCs/>
          <w:sz w:val="24"/>
          <w:szCs w:val="24"/>
          <w:lang w:val="el-GR"/>
        </w:rPr>
        <w:t>Μια βιομηχανική μονάδα που παράγει ηλεκτρικές συσκευές, μπορεί να διαθέσει το προϊόν της οπουδήποτε πέρα από τον τόπο παραγωγής του. Αντίθετα, μια ξενοδοχειακή μονάδα διαθέτει τις υπηρεσίες της (δηλαδή το ξενοδοχειακό προϊόν) μέσα στον ίδιο τόπο παραγωγής τους, ο οποίος είναι και το σημείο πώλησης τους.</w:t>
      </w:r>
    </w:p>
    <w:p w:rsidR="0092490D" w:rsidRPr="00354809" w:rsidRDefault="0092490D" w:rsidP="0092490D">
      <w:pPr>
        <w:autoSpaceDE w:val="0"/>
        <w:autoSpaceDN w:val="0"/>
        <w:adjustRightInd w:val="0"/>
        <w:spacing w:after="0" w:line="360" w:lineRule="auto"/>
        <w:jc w:val="both"/>
        <w:rPr>
          <w:bCs/>
          <w:sz w:val="24"/>
          <w:szCs w:val="24"/>
          <w:lang w:val="el-GR"/>
        </w:rPr>
      </w:pPr>
      <w:r>
        <w:rPr>
          <w:bCs/>
          <w:sz w:val="24"/>
          <w:szCs w:val="24"/>
          <w:lang w:val="el-GR"/>
        </w:rPr>
        <w:t xml:space="preserve">Με άλλα λόγια, η τοποθεσία εγκατάστασης της ξενοδοχειακής μονάδας αποτελεί και το σημείο πώλησης του ξενοδοχειακού προϊόντος. Είναι, λοιπόν, φανερό ότι η τοποθεσία εγκατάστασης μια ξενοδοχειακής επιχείρησης είναι καθοριστικής σημασίας παράγοντας για την επιτυχία της. Μια τοποθεσία χωρίς ενδιαφέρον θα είχε αρνητικές επιπτώσεις στη βιωσιμότητα της επιχείρησης. </w:t>
      </w:r>
    </w:p>
    <w:p w:rsidR="0092490D" w:rsidRDefault="0092490D" w:rsidP="0092490D">
      <w:pPr>
        <w:spacing w:after="0" w:line="360" w:lineRule="auto"/>
        <w:jc w:val="both"/>
        <w:rPr>
          <w:b/>
          <w:sz w:val="24"/>
          <w:szCs w:val="24"/>
          <w:lang w:val="el-GR"/>
        </w:rPr>
      </w:pPr>
    </w:p>
    <w:p w:rsidR="00CE4ED5" w:rsidRPr="00CE4ED5" w:rsidRDefault="0092490D" w:rsidP="00CE4ED5">
      <w:pPr>
        <w:pStyle w:val="a6"/>
        <w:rPr>
          <w:bCs/>
          <w:sz w:val="24"/>
          <w:szCs w:val="24"/>
          <w:lang w:val="el-GR"/>
        </w:rPr>
      </w:pPr>
      <w:r>
        <w:rPr>
          <w:b/>
          <w:sz w:val="24"/>
          <w:szCs w:val="24"/>
          <w:lang w:val="el-GR"/>
        </w:rPr>
        <w:t>2.2</w:t>
      </w:r>
      <w:r w:rsidR="00CE4ED5">
        <w:rPr>
          <w:rFonts w:eastAsia="PFCatalog-Regular" w:cstheme="minorHAnsi"/>
          <w:sz w:val="24"/>
          <w:szCs w:val="24"/>
          <w:lang w:val="el-GR"/>
        </w:rPr>
        <w:t xml:space="preserve"> </w:t>
      </w:r>
      <w:r w:rsidR="00CE4ED5" w:rsidRPr="00CE4ED5">
        <w:rPr>
          <w:bCs/>
          <w:sz w:val="24"/>
          <w:szCs w:val="24"/>
          <w:lang w:val="el-GR"/>
        </w:rPr>
        <w:t>Τα σημαντικότερα πλεονεκτήματα μιας περιοχής είναι τα εξής:</w:t>
      </w:r>
    </w:p>
    <w:p w:rsidR="0092490D" w:rsidRDefault="0092490D" w:rsidP="00CE4ED5">
      <w:pPr>
        <w:spacing w:after="0" w:line="360" w:lineRule="auto"/>
        <w:ind w:firstLine="720"/>
        <w:jc w:val="both"/>
        <w:rPr>
          <w:rFonts w:eastAsia="PFCatalog-Regular" w:cstheme="minorHAnsi"/>
          <w:sz w:val="24"/>
          <w:szCs w:val="24"/>
          <w:lang w:val="el-GR"/>
        </w:rPr>
      </w:pPr>
      <w:r>
        <w:rPr>
          <w:rFonts w:eastAsia="PFCatalog-Regular" w:cstheme="minorHAnsi"/>
          <w:sz w:val="24"/>
          <w:szCs w:val="24"/>
          <w:lang w:val="el-GR"/>
        </w:rPr>
        <w:t xml:space="preserve">α) Το φυσικό κάλλος της περιοχής </w:t>
      </w:r>
    </w:p>
    <w:p w:rsidR="0092490D" w:rsidRDefault="0092490D" w:rsidP="0092490D">
      <w:pPr>
        <w:spacing w:after="0" w:line="360" w:lineRule="auto"/>
        <w:ind w:left="720"/>
        <w:jc w:val="both"/>
        <w:rPr>
          <w:rFonts w:eastAsia="PFCatalog-Regular" w:cstheme="minorHAnsi"/>
          <w:sz w:val="24"/>
          <w:szCs w:val="24"/>
          <w:lang w:val="el-GR"/>
        </w:rPr>
      </w:pPr>
      <w:r>
        <w:rPr>
          <w:rFonts w:eastAsia="PFCatalog-Regular" w:cstheme="minorHAnsi"/>
          <w:sz w:val="24"/>
          <w:szCs w:val="24"/>
          <w:lang w:val="el-GR"/>
        </w:rPr>
        <w:t xml:space="preserve">β) Το κλίμα της συγκεκριμένης τοποθεσίας </w:t>
      </w:r>
    </w:p>
    <w:p w:rsidR="0092490D" w:rsidRDefault="0092490D" w:rsidP="0092490D">
      <w:pPr>
        <w:spacing w:after="0" w:line="360" w:lineRule="auto"/>
        <w:ind w:left="720"/>
        <w:jc w:val="both"/>
        <w:rPr>
          <w:rFonts w:eastAsia="PFCatalog-Regular" w:cstheme="minorHAnsi"/>
          <w:sz w:val="24"/>
          <w:szCs w:val="24"/>
          <w:lang w:val="el-GR"/>
        </w:rPr>
      </w:pPr>
      <w:r>
        <w:rPr>
          <w:rFonts w:eastAsia="PFCatalog-Regular" w:cstheme="minorHAnsi"/>
          <w:sz w:val="24"/>
          <w:szCs w:val="24"/>
          <w:lang w:val="el-GR"/>
        </w:rPr>
        <w:t>γ) Η εύκολη πρόσβαση σε σημεία που μπορούν να βρεθούν πελάτες</w:t>
      </w:r>
    </w:p>
    <w:p w:rsidR="0092490D" w:rsidRDefault="0092490D" w:rsidP="0092490D">
      <w:pPr>
        <w:spacing w:after="0" w:line="360" w:lineRule="auto"/>
        <w:ind w:left="720"/>
        <w:jc w:val="both"/>
        <w:rPr>
          <w:rFonts w:eastAsia="PFCatalog-Regular" w:cstheme="minorHAnsi"/>
          <w:sz w:val="24"/>
          <w:szCs w:val="24"/>
          <w:lang w:val="el-GR"/>
        </w:rPr>
      </w:pPr>
      <w:r>
        <w:rPr>
          <w:rFonts w:eastAsia="PFCatalog-Regular" w:cstheme="minorHAnsi"/>
          <w:sz w:val="24"/>
          <w:szCs w:val="24"/>
          <w:lang w:val="el-GR"/>
        </w:rPr>
        <w:t>δ) Οι αρχαιότητες, τα μνημεία, τα μουσεία, οι εκκλησίες με ιστορικό ενδιαφέρον και άλλα πολιτιστικά στοιχεία</w:t>
      </w:r>
    </w:p>
    <w:p w:rsidR="0092490D" w:rsidRDefault="0092490D" w:rsidP="0092490D">
      <w:pPr>
        <w:spacing w:after="0" w:line="360" w:lineRule="auto"/>
        <w:ind w:left="720"/>
        <w:jc w:val="both"/>
        <w:rPr>
          <w:rFonts w:eastAsia="PFCatalog-Regular" w:cstheme="minorHAnsi"/>
          <w:sz w:val="24"/>
          <w:szCs w:val="24"/>
          <w:lang w:val="el-GR"/>
        </w:rPr>
      </w:pPr>
      <w:r>
        <w:rPr>
          <w:rFonts w:eastAsia="PFCatalog-Regular" w:cstheme="minorHAnsi"/>
          <w:sz w:val="24"/>
          <w:szCs w:val="24"/>
          <w:lang w:val="el-GR"/>
        </w:rPr>
        <w:t xml:space="preserve">ε) Η οικονομική, πολιτική και στρατιωτική σταθερότητα της περιοχής </w:t>
      </w:r>
    </w:p>
    <w:p w:rsidR="0092490D" w:rsidRDefault="0092490D" w:rsidP="0092490D">
      <w:pPr>
        <w:spacing w:after="0" w:line="360" w:lineRule="auto"/>
        <w:ind w:left="720"/>
        <w:jc w:val="both"/>
        <w:rPr>
          <w:rFonts w:eastAsia="PFCatalog-Regular" w:cstheme="minorHAnsi"/>
          <w:sz w:val="24"/>
          <w:szCs w:val="24"/>
          <w:lang w:val="el-GR"/>
        </w:rPr>
      </w:pPr>
      <w:r>
        <w:rPr>
          <w:rFonts w:eastAsia="PFCatalog-Regular" w:cstheme="minorHAnsi"/>
          <w:sz w:val="24"/>
          <w:szCs w:val="24"/>
          <w:lang w:val="el-GR"/>
        </w:rPr>
        <w:t xml:space="preserve">στ) Η αρτιότητα του οδικού δικτύου της </w:t>
      </w:r>
      <w:r w:rsidR="00CE4ED5">
        <w:rPr>
          <w:rFonts w:eastAsia="PFCatalog-Regular" w:cstheme="minorHAnsi"/>
          <w:sz w:val="24"/>
          <w:szCs w:val="24"/>
          <w:lang w:val="el-GR"/>
        </w:rPr>
        <w:t xml:space="preserve">ευρύτερης </w:t>
      </w:r>
      <w:r>
        <w:rPr>
          <w:rFonts w:eastAsia="PFCatalog-Regular" w:cstheme="minorHAnsi"/>
          <w:sz w:val="24"/>
          <w:szCs w:val="24"/>
          <w:lang w:val="el-GR"/>
        </w:rPr>
        <w:t xml:space="preserve">περιοχής </w:t>
      </w:r>
    </w:p>
    <w:p w:rsidR="00ED6F04" w:rsidRPr="0092490D" w:rsidRDefault="00ED6F04" w:rsidP="0092490D">
      <w:pPr>
        <w:rPr>
          <w:szCs w:val="24"/>
          <w:lang w:val="el-GR"/>
        </w:rPr>
      </w:pPr>
    </w:p>
    <w:sectPr w:rsidR="00ED6F04" w:rsidRPr="0092490D" w:rsidSect="00DC53B2">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PFCatalog-Regular">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366D"/>
    <w:multiLevelType w:val="hybridMultilevel"/>
    <w:tmpl w:val="76AABDD0"/>
    <w:lvl w:ilvl="0" w:tplc="4C40A95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31132F4"/>
    <w:multiLevelType w:val="hybridMultilevel"/>
    <w:tmpl w:val="DCBCCC6C"/>
    <w:lvl w:ilvl="0" w:tplc="04080013">
      <w:start w:val="1"/>
      <w:numFmt w:val="upp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2">
    <w:nsid w:val="4AF3035B"/>
    <w:multiLevelType w:val="hybridMultilevel"/>
    <w:tmpl w:val="BFBAD79C"/>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17F5A"/>
    <w:rsid w:val="00042C99"/>
    <w:rsid w:val="000B1835"/>
    <w:rsid w:val="001055DF"/>
    <w:rsid w:val="001B1D02"/>
    <w:rsid w:val="001C06A8"/>
    <w:rsid w:val="00220D84"/>
    <w:rsid w:val="002524DC"/>
    <w:rsid w:val="002A731B"/>
    <w:rsid w:val="002D06B6"/>
    <w:rsid w:val="002E103F"/>
    <w:rsid w:val="00354809"/>
    <w:rsid w:val="0035616D"/>
    <w:rsid w:val="003C5320"/>
    <w:rsid w:val="003F53C4"/>
    <w:rsid w:val="004B7366"/>
    <w:rsid w:val="00520D53"/>
    <w:rsid w:val="005252B4"/>
    <w:rsid w:val="005B0117"/>
    <w:rsid w:val="005C4B8C"/>
    <w:rsid w:val="00634F64"/>
    <w:rsid w:val="00643EC8"/>
    <w:rsid w:val="006832E3"/>
    <w:rsid w:val="0075690E"/>
    <w:rsid w:val="00763D6F"/>
    <w:rsid w:val="007C3AA5"/>
    <w:rsid w:val="007E2AC5"/>
    <w:rsid w:val="007F3887"/>
    <w:rsid w:val="008D58E3"/>
    <w:rsid w:val="008F175F"/>
    <w:rsid w:val="0092490D"/>
    <w:rsid w:val="00926C0B"/>
    <w:rsid w:val="00962F1C"/>
    <w:rsid w:val="009B68C3"/>
    <w:rsid w:val="00A17F5A"/>
    <w:rsid w:val="00A56848"/>
    <w:rsid w:val="00A945A9"/>
    <w:rsid w:val="00AA5CFE"/>
    <w:rsid w:val="00AF0C42"/>
    <w:rsid w:val="00AF4434"/>
    <w:rsid w:val="00B85618"/>
    <w:rsid w:val="00BD265A"/>
    <w:rsid w:val="00BD5B73"/>
    <w:rsid w:val="00BF77C4"/>
    <w:rsid w:val="00C21549"/>
    <w:rsid w:val="00C25491"/>
    <w:rsid w:val="00C62C4C"/>
    <w:rsid w:val="00C76DD8"/>
    <w:rsid w:val="00CA33D7"/>
    <w:rsid w:val="00CE4ED5"/>
    <w:rsid w:val="00D42FD1"/>
    <w:rsid w:val="00DC53B2"/>
    <w:rsid w:val="00DD7F04"/>
    <w:rsid w:val="00DE74E7"/>
    <w:rsid w:val="00E147F8"/>
    <w:rsid w:val="00EC78B8"/>
    <w:rsid w:val="00ED6F04"/>
    <w:rsid w:val="00EF4467"/>
    <w:rsid w:val="00F04345"/>
    <w:rsid w:val="00F14900"/>
    <w:rsid w:val="00F4192F"/>
    <w:rsid w:val="00F57A29"/>
    <w:rsid w:val="00F65B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90D"/>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DC"/>
    <w:pPr>
      <w:ind w:left="720"/>
      <w:contextualSpacing/>
    </w:pPr>
  </w:style>
  <w:style w:type="table" w:styleId="a4">
    <w:name w:val="Table Grid"/>
    <w:basedOn w:val="a1"/>
    <w:uiPriority w:val="59"/>
    <w:rsid w:val="00042C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annotation reference"/>
    <w:basedOn w:val="a0"/>
    <w:uiPriority w:val="99"/>
    <w:semiHidden/>
    <w:unhideWhenUsed/>
    <w:rsid w:val="00763D6F"/>
    <w:rPr>
      <w:sz w:val="16"/>
      <w:szCs w:val="16"/>
    </w:rPr>
  </w:style>
  <w:style w:type="paragraph" w:styleId="a6">
    <w:name w:val="annotation text"/>
    <w:basedOn w:val="a"/>
    <w:link w:val="Char"/>
    <w:uiPriority w:val="99"/>
    <w:unhideWhenUsed/>
    <w:rsid w:val="00763D6F"/>
    <w:pPr>
      <w:spacing w:line="240" w:lineRule="auto"/>
    </w:pPr>
    <w:rPr>
      <w:sz w:val="20"/>
      <w:szCs w:val="20"/>
    </w:rPr>
  </w:style>
  <w:style w:type="character" w:customStyle="1" w:styleId="Char">
    <w:name w:val="Κείμενο σχολίου Char"/>
    <w:basedOn w:val="a0"/>
    <w:link w:val="a6"/>
    <w:uiPriority w:val="99"/>
    <w:rsid w:val="00763D6F"/>
    <w:rPr>
      <w:sz w:val="20"/>
      <w:szCs w:val="20"/>
      <w:lang w:val="en-US"/>
    </w:rPr>
  </w:style>
  <w:style w:type="paragraph" w:styleId="a7">
    <w:name w:val="annotation subject"/>
    <w:basedOn w:val="a6"/>
    <w:next w:val="a6"/>
    <w:link w:val="Char0"/>
    <w:uiPriority w:val="99"/>
    <w:semiHidden/>
    <w:unhideWhenUsed/>
    <w:rsid w:val="00763D6F"/>
    <w:rPr>
      <w:b/>
      <w:bCs/>
    </w:rPr>
  </w:style>
  <w:style w:type="character" w:customStyle="1" w:styleId="Char0">
    <w:name w:val="Θέμα σχολίου Char"/>
    <w:basedOn w:val="Char"/>
    <w:link w:val="a7"/>
    <w:uiPriority w:val="99"/>
    <w:semiHidden/>
    <w:rsid w:val="00763D6F"/>
    <w:rPr>
      <w:b/>
      <w:bCs/>
    </w:rPr>
  </w:style>
  <w:style w:type="paragraph" w:styleId="a8">
    <w:name w:val="Balloon Text"/>
    <w:basedOn w:val="a"/>
    <w:link w:val="Char1"/>
    <w:uiPriority w:val="99"/>
    <w:semiHidden/>
    <w:unhideWhenUsed/>
    <w:rsid w:val="00763D6F"/>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763D6F"/>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FCFF3-6DA2-4937-80C8-C5354C05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964</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c:creator>
  <cp:lastModifiedBy>theo</cp:lastModifiedBy>
  <cp:revision>3</cp:revision>
  <cp:lastPrinted>2022-09-16T09:46:00Z</cp:lastPrinted>
  <dcterms:created xsi:type="dcterms:W3CDTF">2022-09-16T09:47:00Z</dcterms:created>
  <dcterms:modified xsi:type="dcterms:W3CDTF">2022-09-18T08:26:00Z</dcterms:modified>
</cp:coreProperties>
</file>