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6E2" w:rsidRPr="00B04278" w:rsidRDefault="00F736E2" w:rsidP="00AE6F7E">
      <w:pPr>
        <w:autoSpaceDE w:val="0"/>
        <w:autoSpaceDN w:val="0"/>
        <w:adjustRightInd w:val="0"/>
        <w:spacing w:after="0" w:line="360" w:lineRule="auto"/>
        <w:jc w:val="both"/>
        <w:rPr>
          <w:rFonts w:eastAsia="Times New Roman" w:cs="Calibri"/>
          <w:b/>
          <w:bCs/>
          <w:color w:val="2E74B5"/>
        </w:rPr>
      </w:pPr>
    </w:p>
    <w:p w:rsidR="00F736E2" w:rsidRPr="00F736E2" w:rsidRDefault="00F736E2" w:rsidP="00AB2F48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F736E2">
        <w:rPr>
          <w:b/>
          <w:bCs/>
          <w:sz w:val="24"/>
          <w:szCs w:val="24"/>
          <w:lang w:val="el-GR"/>
        </w:rPr>
        <w:t>Θέμα 2</w:t>
      </w:r>
      <w:r w:rsidRPr="00F736E2">
        <w:rPr>
          <w:b/>
          <w:bCs/>
          <w:sz w:val="24"/>
          <w:szCs w:val="24"/>
          <w:vertAlign w:val="superscript"/>
          <w:lang w:val="el-GR"/>
        </w:rPr>
        <w:t>ο</w:t>
      </w:r>
      <w:r w:rsidRPr="00F736E2">
        <w:rPr>
          <w:b/>
          <w:bCs/>
          <w:sz w:val="24"/>
          <w:szCs w:val="24"/>
          <w:lang w:val="el-GR"/>
        </w:rPr>
        <w:t xml:space="preserve"> </w:t>
      </w:r>
    </w:p>
    <w:p w:rsidR="00F736E2" w:rsidRPr="00F736E2" w:rsidRDefault="00F736E2" w:rsidP="00AB2F48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F736E2">
        <w:rPr>
          <w:b/>
          <w:bCs/>
          <w:sz w:val="24"/>
          <w:szCs w:val="24"/>
          <w:lang w:val="el-GR"/>
        </w:rPr>
        <w:t>2.1</w:t>
      </w:r>
    </w:p>
    <w:p w:rsidR="00CE16D2" w:rsidRDefault="00CE16D2" w:rsidP="00AB2F48">
      <w:pPr>
        <w:spacing w:after="0" w:line="360" w:lineRule="auto"/>
        <w:jc w:val="both"/>
        <w:rPr>
          <w:sz w:val="24"/>
          <w:szCs w:val="24"/>
          <w:lang w:val="el-GR"/>
        </w:rPr>
      </w:pPr>
      <w:r w:rsidRPr="00CE16D2">
        <w:rPr>
          <w:sz w:val="24"/>
          <w:szCs w:val="24"/>
          <w:lang w:val="el-GR"/>
        </w:rPr>
        <w:t xml:space="preserve">Η εξασθένηση </w:t>
      </w:r>
      <w:r>
        <w:rPr>
          <w:sz w:val="24"/>
          <w:szCs w:val="24"/>
          <w:lang w:val="el-GR"/>
        </w:rPr>
        <w:t xml:space="preserve">της ακτινοβολίας κατά τη δίοδο της από τον αέρα </w:t>
      </w:r>
      <w:r w:rsidRPr="00CE16D2">
        <w:rPr>
          <w:sz w:val="24"/>
          <w:szCs w:val="24"/>
          <w:lang w:val="el-GR"/>
        </w:rPr>
        <w:t>εξηγείται με το «νόμο του αντίστροφου του τετραγώνου της απόστασης».</w:t>
      </w:r>
    </w:p>
    <w:p w:rsidR="00F736E2" w:rsidRPr="00F736E2" w:rsidRDefault="00F736E2" w:rsidP="00AB2F48">
      <w:pPr>
        <w:spacing w:after="0" w:line="360" w:lineRule="auto"/>
        <w:jc w:val="both"/>
        <w:rPr>
          <w:sz w:val="24"/>
          <w:szCs w:val="24"/>
          <w:lang w:val="el-GR"/>
        </w:rPr>
      </w:pPr>
      <w:r w:rsidRPr="00F736E2">
        <w:rPr>
          <w:sz w:val="24"/>
          <w:szCs w:val="24"/>
          <w:lang w:val="el-GR"/>
        </w:rPr>
        <w:t>α)</w:t>
      </w:r>
      <w:r w:rsidR="00BA63E1">
        <w:rPr>
          <w:sz w:val="24"/>
          <w:szCs w:val="24"/>
          <w:lang w:val="el-GR"/>
        </w:rPr>
        <w:t xml:space="preserve"> </w:t>
      </w:r>
      <w:r w:rsidR="00CE16D2">
        <w:rPr>
          <w:sz w:val="24"/>
          <w:szCs w:val="24"/>
          <w:lang w:val="el-GR"/>
        </w:rPr>
        <w:t>Σε ποιες περιπτώσεις γίνεται χ</w:t>
      </w:r>
      <w:r w:rsidR="00CE16D2" w:rsidRPr="00CE16D2">
        <w:rPr>
          <w:sz w:val="24"/>
          <w:szCs w:val="24"/>
          <w:lang w:val="el-GR"/>
        </w:rPr>
        <w:t>ρήση του παραπάνω νόμου</w:t>
      </w:r>
      <w:bookmarkStart w:id="0" w:name="_Hlk109862807"/>
      <w:r w:rsidR="00BA63E1" w:rsidRPr="00BA63E1">
        <w:rPr>
          <w:bCs/>
          <w:sz w:val="24"/>
          <w:szCs w:val="24"/>
          <w:lang w:val="el-GR"/>
        </w:rPr>
        <w:t>;</w:t>
      </w:r>
      <w:r w:rsidR="000961EB" w:rsidRPr="000961EB">
        <w:rPr>
          <w:sz w:val="24"/>
          <w:szCs w:val="24"/>
          <w:lang w:val="el-GR"/>
        </w:rPr>
        <w:t xml:space="preserve"> </w:t>
      </w:r>
      <w:r w:rsidRPr="00F736E2">
        <w:rPr>
          <w:i/>
          <w:sz w:val="24"/>
          <w:szCs w:val="24"/>
          <w:lang w:val="el-GR"/>
        </w:rPr>
        <w:t>(</w:t>
      </w:r>
      <w:bookmarkEnd w:id="0"/>
      <w:r w:rsidRPr="00F736E2">
        <w:rPr>
          <w:i/>
          <w:sz w:val="24"/>
          <w:szCs w:val="24"/>
          <w:lang w:val="el-GR"/>
        </w:rPr>
        <w:t xml:space="preserve">μονάδες </w:t>
      </w:r>
      <w:r w:rsidR="00BA63E1">
        <w:rPr>
          <w:i/>
          <w:sz w:val="24"/>
          <w:szCs w:val="24"/>
          <w:lang w:val="el-GR"/>
        </w:rPr>
        <w:t>6</w:t>
      </w:r>
      <w:r w:rsidRPr="00F736E2">
        <w:rPr>
          <w:i/>
          <w:sz w:val="24"/>
          <w:szCs w:val="24"/>
          <w:lang w:val="el-GR"/>
        </w:rPr>
        <w:t>)</w:t>
      </w:r>
    </w:p>
    <w:p w:rsidR="00F736E2" w:rsidRPr="00F736E2" w:rsidRDefault="00F736E2" w:rsidP="00AB2F48">
      <w:pPr>
        <w:spacing w:after="0" w:line="360" w:lineRule="auto"/>
        <w:jc w:val="both"/>
        <w:rPr>
          <w:sz w:val="24"/>
          <w:szCs w:val="24"/>
          <w:lang w:val="el-GR"/>
        </w:rPr>
      </w:pPr>
      <w:r w:rsidRPr="00F736E2">
        <w:rPr>
          <w:sz w:val="24"/>
          <w:szCs w:val="24"/>
          <w:lang w:val="el-GR"/>
        </w:rPr>
        <w:t>β)</w:t>
      </w:r>
      <w:r w:rsidR="006A7F1D" w:rsidRPr="006A7F1D">
        <w:rPr>
          <w:sz w:val="24"/>
          <w:szCs w:val="24"/>
          <w:lang w:val="el-GR"/>
        </w:rPr>
        <w:t xml:space="preserve"> </w:t>
      </w:r>
      <w:r w:rsidR="006A7F1D">
        <w:rPr>
          <w:sz w:val="24"/>
          <w:szCs w:val="24"/>
          <w:lang w:val="el-GR"/>
        </w:rPr>
        <w:t xml:space="preserve">Τι συμβαίνει </w:t>
      </w:r>
      <w:bookmarkStart w:id="1" w:name="_Hlk109863446"/>
      <w:r w:rsidR="006A7F1D">
        <w:rPr>
          <w:sz w:val="24"/>
          <w:szCs w:val="24"/>
          <w:lang w:val="el-GR"/>
        </w:rPr>
        <w:t xml:space="preserve">κατά τη δίοδο </w:t>
      </w:r>
      <w:r w:rsidR="00183A1E">
        <w:rPr>
          <w:sz w:val="24"/>
          <w:szCs w:val="24"/>
          <w:lang w:val="el-GR"/>
        </w:rPr>
        <w:t xml:space="preserve">των </w:t>
      </w:r>
      <w:r w:rsidR="006A7F1D">
        <w:rPr>
          <w:sz w:val="24"/>
          <w:szCs w:val="24"/>
          <w:lang w:val="el-GR"/>
        </w:rPr>
        <w:t>φωτονίων μέσα από την ύλη</w:t>
      </w:r>
      <w:bookmarkEnd w:id="1"/>
      <w:r w:rsidR="006A7F1D" w:rsidRPr="006A7F1D">
        <w:rPr>
          <w:bCs/>
          <w:sz w:val="24"/>
          <w:szCs w:val="24"/>
          <w:lang w:val="el-GR"/>
        </w:rPr>
        <w:t>;</w:t>
      </w:r>
      <w:r w:rsidR="006A7F1D" w:rsidRPr="006A7F1D">
        <w:rPr>
          <w:sz w:val="24"/>
          <w:szCs w:val="24"/>
          <w:lang w:val="el-GR"/>
        </w:rPr>
        <w:t xml:space="preserve"> </w:t>
      </w:r>
      <w:r w:rsidRPr="00F736E2">
        <w:rPr>
          <w:i/>
          <w:sz w:val="24"/>
          <w:szCs w:val="24"/>
          <w:lang w:val="el-GR"/>
        </w:rPr>
        <w:t xml:space="preserve">(μονάδες </w:t>
      </w:r>
      <w:r w:rsidR="00C81331">
        <w:rPr>
          <w:i/>
          <w:sz w:val="24"/>
          <w:szCs w:val="24"/>
          <w:lang w:val="el-GR"/>
        </w:rPr>
        <w:t>9</w:t>
      </w:r>
      <w:r w:rsidRPr="00F736E2">
        <w:rPr>
          <w:i/>
          <w:sz w:val="24"/>
          <w:szCs w:val="24"/>
          <w:lang w:val="el-GR"/>
        </w:rPr>
        <w:t>)</w:t>
      </w:r>
    </w:p>
    <w:p w:rsidR="00907129" w:rsidRPr="00BA63E1" w:rsidRDefault="00AB2F48" w:rsidP="00AB2F48">
      <w:pPr>
        <w:spacing w:after="0" w:line="360" w:lineRule="auto"/>
        <w:jc w:val="both"/>
        <w:rPr>
          <w:b/>
          <w:i/>
          <w:sz w:val="24"/>
          <w:szCs w:val="24"/>
          <w:lang w:val="el-GR"/>
        </w:rPr>
      </w:pPr>
      <w:r>
        <w:rPr>
          <w:b/>
          <w:i/>
          <w:sz w:val="24"/>
          <w:szCs w:val="24"/>
          <w:lang w:val="el-GR"/>
        </w:rPr>
        <w:t xml:space="preserve">                                                                                                                   </w:t>
      </w:r>
      <w:r w:rsidR="00215027">
        <w:rPr>
          <w:b/>
          <w:i/>
          <w:sz w:val="24"/>
          <w:szCs w:val="24"/>
          <w:lang w:val="el-GR"/>
        </w:rPr>
        <w:t xml:space="preserve">                               </w:t>
      </w:r>
      <w:r>
        <w:rPr>
          <w:b/>
          <w:i/>
          <w:sz w:val="24"/>
          <w:szCs w:val="24"/>
          <w:lang w:val="el-GR"/>
        </w:rPr>
        <w:t xml:space="preserve">   </w:t>
      </w:r>
      <w:r w:rsidR="00F736E2" w:rsidRPr="00F736E2">
        <w:rPr>
          <w:b/>
          <w:i/>
          <w:sz w:val="24"/>
          <w:szCs w:val="24"/>
          <w:lang w:val="el-GR"/>
        </w:rPr>
        <w:t xml:space="preserve">Μονάδες </w:t>
      </w:r>
      <w:r w:rsidR="00C81331">
        <w:rPr>
          <w:b/>
          <w:i/>
          <w:sz w:val="24"/>
          <w:szCs w:val="24"/>
          <w:lang w:val="el-GR"/>
        </w:rPr>
        <w:t>15</w:t>
      </w:r>
    </w:p>
    <w:p w:rsidR="00660935" w:rsidRDefault="00660935" w:rsidP="00AB2F48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F736E2" w:rsidRPr="00F736E2" w:rsidRDefault="00F736E2" w:rsidP="00AB2F48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F736E2">
        <w:rPr>
          <w:b/>
          <w:bCs/>
          <w:sz w:val="24"/>
          <w:szCs w:val="24"/>
          <w:lang w:val="el-GR"/>
        </w:rPr>
        <w:t>2.2</w:t>
      </w:r>
    </w:p>
    <w:p w:rsidR="00AB2F48" w:rsidRDefault="00C81331" w:rsidP="00AB2F48">
      <w:pPr>
        <w:spacing w:after="0" w:line="360" w:lineRule="auto"/>
        <w:jc w:val="both"/>
        <w:rPr>
          <w:bCs/>
          <w:sz w:val="24"/>
          <w:szCs w:val="24"/>
          <w:lang w:val="el-GR"/>
        </w:rPr>
      </w:pPr>
      <w:r w:rsidRPr="00C81331">
        <w:rPr>
          <w:bCs/>
          <w:sz w:val="24"/>
          <w:szCs w:val="24"/>
          <w:lang w:val="el-GR"/>
        </w:rPr>
        <w:t xml:space="preserve">Η απορρόφηση της ακτινοβολίας </w:t>
      </w:r>
      <w:r>
        <w:rPr>
          <w:bCs/>
          <w:sz w:val="24"/>
          <w:szCs w:val="24"/>
          <w:lang w:val="el-GR"/>
        </w:rPr>
        <w:t xml:space="preserve">από την ύλη </w:t>
      </w:r>
      <w:r w:rsidRPr="00C81331">
        <w:rPr>
          <w:bCs/>
          <w:sz w:val="24"/>
          <w:szCs w:val="24"/>
          <w:lang w:val="el-GR"/>
        </w:rPr>
        <w:t>εξαρτάται</w:t>
      </w:r>
      <w:r>
        <w:rPr>
          <w:bCs/>
          <w:sz w:val="24"/>
          <w:szCs w:val="24"/>
          <w:lang w:val="el-GR"/>
        </w:rPr>
        <w:t xml:space="preserve"> από κάποιους παράγοντες.</w:t>
      </w:r>
    </w:p>
    <w:p w:rsidR="00C81331" w:rsidRDefault="00C81331" w:rsidP="00AB2F48">
      <w:pPr>
        <w:spacing w:after="0" w:line="360" w:lineRule="auto"/>
        <w:jc w:val="both"/>
        <w:rPr>
          <w:bCs/>
          <w:sz w:val="24"/>
          <w:szCs w:val="24"/>
          <w:lang w:val="el-GR"/>
        </w:rPr>
      </w:pPr>
      <w:r>
        <w:rPr>
          <w:bCs/>
          <w:sz w:val="24"/>
          <w:szCs w:val="24"/>
          <w:lang w:val="el-GR"/>
        </w:rPr>
        <w:t xml:space="preserve"> Να </w:t>
      </w:r>
      <w:r w:rsidR="00AB2F48">
        <w:rPr>
          <w:bCs/>
          <w:sz w:val="24"/>
          <w:szCs w:val="24"/>
          <w:lang w:val="el-GR"/>
        </w:rPr>
        <w:t>αναφέρετε</w:t>
      </w:r>
      <w:r>
        <w:rPr>
          <w:bCs/>
          <w:sz w:val="24"/>
          <w:szCs w:val="24"/>
          <w:lang w:val="el-GR"/>
        </w:rPr>
        <w:t xml:space="preserve"> τους παράγοντες </w:t>
      </w:r>
      <w:r w:rsidR="00660935">
        <w:rPr>
          <w:bCs/>
          <w:sz w:val="24"/>
          <w:szCs w:val="24"/>
          <w:lang w:val="el-GR"/>
        </w:rPr>
        <w:t>αυτούς.</w:t>
      </w:r>
    </w:p>
    <w:p w:rsidR="00F736E2" w:rsidRPr="00F736E2" w:rsidRDefault="00AB2F48" w:rsidP="00AB2F48">
      <w:pPr>
        <w:spacing w:after="0" w:line="360" w:lineRule="auto"/>
        <w:jc w:val="both"/>
        <w:rPr>
          <w:i/>
          <w:sz w:val="24"/>
          <w:szCs w:val="24"/>
          <w:lang w:val="el-GR"/>
        </w:rPr>
      </w:pPr>
      <w:r>
        <w:rPr>
          <w:rFonts w:cs="Calibri"/>
          <w:b/>
          <w:i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          </w:t>
      </w:r>
      <w:r w:rsidR="00F736E2" w:rsidRPr="00F736E2">
        <w:rPr>
          <w:rFonts w:cs="Calibri"/>
          <w:b/>
          <w:i/>
          <w:sz w:val="24"/>
          <w:szCs w:val="24"/>
          <w:lang w:val="el-GR"/>
        </w:rPr>
        <w:t>Μονάδες 1</w:t>
      </w:r>
      <w:r w:rsidR="00C81331">
        <w:rPr>
          <w:rFonts w:cs="Calibri"/>
          <w:b/>
          <w:i/>
          <w:sz w:val="24"/>
          <w:szCs w:val="24"/>
          <w:lang w:val="el-GR"/>
        </w:rPr>
        <w:t>0</w:t>
      </w:r>
    </w:p>
    <w:p w:rsidR="00F736E2" w:rsidRPr="00F736E2" w:rsidRDefault="00F736E2" w:rsidP="00F736E2">
      <w:pPr>
        <w:spacing w:after="160" w:line="360" w:lineRule="auto"/>
        <w:jc w:val="both"/>
        <w:rPr>
          <w:rFonts w:cs="Calibri"/>
          <w:b/>
          <w:i/>
          <w:sz w:val="24"/>
          <w:szCs w:val="24"/>
          <w:lang w:val="el-GR"/>
        </w:rPr>
      </w:pPr>
    </w:p>
    <w:p w:rsidR="00215027" w:rsidRPr="00A64174" w:rsidRDefault="00215027">
      <w:pPr>
        <w:rPr>
          <w:lang w:val="el-GR"/>
        </w:rPr>
      </w:pPr>
    </w:p>
    <w:sectPr w:rsidR="00215027" w:rsidRPr="00A641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36E2"/>
    <w:rsid w:val="000961EB"/>
    <w:rsid w:val="000C1FF4"/>
    <w:rsid w:val="00160270"/>
    <w:rsid w:val="00183A1E"/>
    <w:rsid w:val="00215027"/>
    <w:rsid w:val="002C55F7"/>
    <w:rsid w:val="003B5033"/>
    <w:rsid w:val="003C3B25"/>
    <w:rsid w:val="004A28D8"/>
    <w:rsid w:val="004B10D6"/>
    <w:rsid w:val="00660935"/>
    <w:rsid w:val="006A7F1D"/>
    <w:rsid w:val="00907129"/>
    <w:rsid w:val="00925B5C"/>
    <w:rsid w:val="009D1BEE"/>
    <w:rsid w:val="00A64174"/>
    <w:rsid w:val="00AB2F48"/>
    <w:rsid w:val="00AE6F7E"/>
    <w:rsid w:val="00B04278"/>
    <w:rsid w:val="00B835EB"/>
    <w:rsid w:val="00BA63E1"/>
    <w:rsid w:val="00C81331"/>
    <w:rsid w:val="00CE014D"/>
    <w:rsid w:val="00CE16D2"/>
    <w:rsid w:val="00D9255B"/>
    <w:rsid w:val="00E76F46"/>
    <w:rsid w:val="00E94733"/>
    <w:rsid w:val="00F736E2"/>
    <w:rsid w:val="00FD6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ΠΑΝΤΕΛΑΚΗ ΠΑΡΑΣΚΕΥΗ</dc:creator>
  <cp:lastModifiedBy>mk</cp:lastModifiedBy>
  <cp:revision>3</cp:revision>
  <cp:lastPrinted>2022-09-22T09:01:00Z</cp:lastPrinted>
  <dcterms:created xsi:type="dcterms:W3CDTF">2022-09-28T22:40:00Z</dcterms:created>
  <dcterms:modified xsi:type="dcterms:W3CDTF">2022-09-28T22:41:00Z</dcterms:modified>
</cp:coreProperties>
</file>