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89F9" w14:textId="0C0AF45C" w:rsidR="00995CBB" w:rsidRDefault="4FDBFBD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30AC9BF3" w14:textId="77777777" w:rsidR="0073520C" w:rsidRDefault="004820D4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4820D4">
        <w:rPr>
          <w:rFonts w:eastAsia="Calibri" w:cstheme="minorHAnsi"/>
          <w:b/>
          <w:bCs/>
          <w:color w:val="000000" w:themeColor="text1"/>
          <w:sz w:val="24"/>
          <w:szCs w:val="24"/>
        </w:rPr>
        <w:t>2.1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04C1B298" w14:textId="790A181A" w:rsidR="004820D4" w:rsidRPr="007437E4" w:rsidRDefault="00ED251A" w:rsidP="0C9D3FF0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3BBA4A35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Pr="3BBA4A35">
        <w:rPr>
          <w:rFonts w:eastAsia="Calibri"/>
          <w:color w:val="000000" w:themeColor="text1"/>
          <w:sz w:val="24"/>
          <w:szCs w:val="24"/>
        </w:rPr>
        <w:t xml:space="preserve"> Ν</w:t>
      </w:r>
      <w:r w:rsidR="004820D4" w:rsidRPr="3BBA4A35">
        <w:rPr>
          <w:rFonts w:eastAsia="Calibri"/>
          <w:color w:val="000000" w:themeColor="text1"/>
          <w:sz w:val="24"/>
          <w:szCs w:val="24"/>
        </w:rPr>
        <w:t xml:space="preserve">α </w:t>
      </w:r>
      <w:r w:rsidR="225C9F68" w:rsidRPr="3BBA4A35">
        <w:rPr>
          <w:rFonts w:eastAsia="Calibri"/>
          <w:color w:val="000000" w:themeColor="text1"/>
          <w:sz w:val="24"/>
          <w:szCs w:val="24"/>
        </w:rPr>
        <w:t>περιγράψετε</w:t>
      </w:r>
      <w:r w:rsidRPr="3BBA4A35">
        <w:rPr>
          <w:rFonts w:eastAsia="Calibri"/>
          <w:color w:val="000000" w:themeColor="text1"/>
          <w:sz w:val="24"/>
          <w:szCs w:val="24"/>
        </w:rPr>
        <w:t xml:space="preserve"> τη </w:t>
      </w:r>
      <w:r w:rsidR="179AF0FA" w:rsidRPr="3BBA4A35">
        <w:rPr>
          <w:rFonts w:eastAsia="Calibri"/>
          <w:color w:val="000000" w:themeColor="text1"/>
          <w:sz w:val="24"/>
          <w:szCs w:val="24"/>
        </w:rPr>
        <w:t xml:space="preserve">συνήθη πρακτική </w:t>
      </w:r>
      <w:r w:rsidR="20C0CF07" w:rsidRPr="3BBA4A35">
        <w:rPr>
          <w:rFonts w:eastAsia="Calibri"/>
          <w:color w:val="000000" w:themeColor="text1"/>
          <w:sz w:val="24"/>
          <w:szCs w:val="24"/>
        </w:rPr>
        <w:t xml:space="preserve">που ακολουθείται </w:t>
      </w:r>
      <w:r w:rsidR="179AF0FA" w:rsidRPr="3BBA4A35">
        <w:rPr>
          <w:rFonts w:eastAsia="Calibri"/>
          <w:color w:val="000000" w:themeColor="text1"/>
          <w:sz w:val="24"/>
          <w:szCs w:val="24"/>
        </w:rPr>
        <w:t xml:space="preserve">στη </w:t>
      </w:r>
      <w:r w:rsidRPr="3BBA4A35">
        <w:rPr>
          <w:rFonts w:eastAsia="Calibri"/>
          <w:color w:val="000000" w:themeColor="text1"/>
          <w:sz w:val="24"/>
          <w:szCs w:val="24"/>
        </w:rPr>
        <w:t>λίπανση τ</w:t>
      </w:r>
      <w:r w:rsidR="00EC3E8C" w:rsidRPr="3BBA4A35">
        <w:rPr>
          <w:rFonts w:eastAsia="Calibri"/>
          <w:color w:val="000000" w:themeColor="text1"/>
          <w:sz w:val="24"/>
          <w:szCs w:val="24"/>
        </w:rPr>
        <w:t>ο</w:t>
      </w:r>
      <w:r w:rsidR="3E4DBC61" w:rsidRPr="3BBA4A35">
        <w:rPr>
          <w:rFonts w:eastAsia="Calibri"/>
          <w:color w:val="000000" w:themeColor="text1"/>
          <w:sz w:val="24"/>
          <w:szCs w:val="24"/>
        </w:rPr>
        <w:t>υ</w:t>
      </w:r>
      <w:r w:rsidRPr="3BBA4A35">
        <w:rPr>
          <w:rFonts w:eastAsia="Calibri"/>
          <w:color w:val="000000" w:themeColor="text1"/>
          <w:sz w:val="24"/>
          <w:szCs w:val="24"/>
        </w:rPr>
        <w:t xml:space="preserve"> σιτ</w:t>
      </w:r>
      <w:r w:rsidR="36444571" w:rsidRPr="3BBA4A35">
        <w:rPr>
          <w:rFonts w:eastAsia="Calibri"/>
          <w:color w:val="000000" w:themeColor="text1"/>
          <w:sz w:val="24"/>
          <w:szCs w:val="24"/>
        </w:rPr>
        <w:t>αριού</w:t>
      </w:r>
      <w:r w:rsidR="00EC3E8C" w:rsidRPr="3BBA4A35">
        <w:rPr>
          <w:rFonts w:eastAsia="Calibri"/>
          <w:color w:val="000000" w:themeColor="text1"/>
          <w:sz w:val="24"/>
          <w:szCs w:val="24"/>
        </w:rPr>
        <w:t xml:space="preserve"> </w:t>
      </w:r>
      <w:r w:rsidRPr="3BBA4A35">
        <w:rPr>
          <w:rFonts w:eastAsia="Calibri"/>
          <w:color w:val="000000" w:themeColor="text1"/>
          <w:sz w:val="24"/>
          <w:szCs w:val="24"/>
        </w:rPr>
        <w:t xml:space="preserve">(μονάδες </w:t>
      </w:r>
      <w:r w:rsidR="6EAEAB1B" w:rsidRPr="3BBA4A35">
        <w:rPr>
          <w:rFonts w:eastAsia="Calibri"/>
          <w:color w:val="000000" w:themeColor="text1"/>
          <w:sz w:val="24"/>
          <w:szCs w:val="24"/>
        </w:rPr>
        <w:t>1</w:t>
      </w:r>
      <w:r w:rsidR="68930546" w:rsidRPr="3BBA4A35">
        <w:rPr>
          <w:rFonts w:eastAsia="Calibri"/>
          <w:color w:val="000000" w:themeColor="text1"/>
          <w:sz w:val="24"/>
          <w:szCs w:val="24"/>
        </w:rPr>
        <w:t>1</w:t>
      </w:r>
      <w:r w:rsidRPr="3BBA4A35">
        <w:rPr>
          <w:rFonts w:eastAsia="Calibri"/>
          <w:color w:val="000000" w:themeColor="text1"/>
          <w:sz w:val="24"/>
          <w:szCs w:val="24"/>
        </w:rPr>
        <w:t xml:space="preserve">). </w:t>
      </w:r>
    </w:p>
    <w:p w14:paraId="444D3F76" w14:textId="345C5EAA" w:rsidR="00ED251A" w:rsidRPr="007437E4" w:rsidRDefault="00ED251A" w:rsidP="0C9D3FF0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3BBA4A35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3BBA4A35">
        <w:rPr>
          <w:rFonts w:eastAsia="Calibri"/>
          <w:color w:val="000000" w:themeColor="text1"/>
          <w:sz w:val="24"/>
          <w:szCs w:val="24"/>
        </w:rPr>
        <w:t xml:space="preserve"> Πόσες μονάδες αζώτου και φωσφόρου </w:t>
      </w:r>
      <w:r w:rsidR="26ECF9E9" w:rsidRPr="3BBA4A35">
        <w:rPr>
          <w:rFonts w:eastAsia="Calibri"/>
          <w:color w:val="000000" w:themeColor="text1"/>
          <w:sz w:val="24"/>
          <w:szCs w:val="24"/>
        </w:rPr>
        <w:t xml:space="preserve">στο στρέμμα </w:t>
      </w:r>
      <w:r w:rsidRPr="3BBA4A35">
        <w:rPr>
          <w:rFonts w:eastAsia="Calibri"/>
          <w:color w:val="000000" w:themeColor="text1"/>
          <w:sz w:val="24"/>
          <w:szCs w:val="24"/>
        </w:rPr>
        <w:t>συνιστώνται για την καλλιέργεια τ</w:t>
      </w:r>
      <w:r w:rsidR="00EC3E8C" w:rsidRPr="3BBA4A35">
        <w:rPr>
          <w:rFonts w:eastAsia="Calibri"/>
          <w:color w:val="000000" w:themeColor="text1"/>
          <w:sz w:val="24"/>
          <w:szCs w:val="24"/>
        </w:rPr>
        <w:t>ου σιταριού</w:t>
      </w:r>
      <w:r w:rsidRPr="3BBA4A35">
        <w:rPr>
          <w:rFonts w:eastAsia="Calibri"/>
          <w:color w:val="000000" w:themeColor="text1"/>
          <w:sz w:val="24"/>
          <w:szCs w:val="24"/>
        </w:rPr>
        <w:t xml:space="preserve"> (μονάδες </w:t>
      </w:r>
      <w:r w:rsidR="2D3DD9E8" w:rsidRPr="3BBA4A35">
        <w:rPr>
          <w:rFonts w:eastAsia="Calibri"/>
          <w:color w:val="000000" w:themeColor="text1"/>
          <w:sz w:val="24"/>
          <w:szCs w:val="24"/>
        </w:rPr>
        <w:t>4</w:t>
      </w:r>
      <w:r w:rsidR="6258A06C" w:rsidRPr="3BBA4A35">
        <w:rPr>
          <w:rFonts w:eastAsia="Calibri"/>
          <w:color w:val="000000" w:themeColor="text1"/>
          <w:sz w:val="24"/>
          <w:szCs w:val="24"/>
        </w:rPr>
        <w:t>);</w:t>
      </w:r>
    </w:p>
    <w:p w14:paraId="34B290A4" w14:textId="3631774D" w:rsidR="00785E58" w:rsidRDefault="00785E58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>Μονάδες 1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004CB541" w14:textId="77777777" w:rsidR="004A192C" w:rsidRDefault="004A192C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39A9B151" w14:textId="0665DF49" w:rsidR="004A192C" w:rsidRPr="00EB4131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b/>
          <w:bCs/>
          <w:sz w:val="24"/>
          <w:szCs w:val="24"/>
        </w:rPr>
        <w:t>2</w:t>
      </w: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Να επιλέξετε την ορθή απάντηση για τις προτάσεις που ακολουθούν:</w:t>
      </w:r>
    </w:p>
    <w:p w14:paraId="780701F6" w14:textId="5E681086" w:rsidR="004A192C" w:rsidRPr="00EB4131" w:rsidRDefault="00785E58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2.2.1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0C7CE2">
        <w:rPr>
          <w:rFonts w:eastAsia="Calibri" w:cstheme="minorHAnsi"/>
          <w:color w:val="000000" w:themeColor="text1"/>
          <w:sz w:val="24"/>
          <w:szCs w:val="24"/>
        </w:rPr>
        <w:t xml:space="preserve">Η έλλειψη φωσφόρου στην καλλιέργειά </w:t>
      </w:r>
      <w:r w:rsidR="00EC3E8C">
        <w:rPr>
          <w:rFonts w:eastAsia="Calibri" w:cstheme="minorHAnsi"/>
          <w:color w:val="000000" w:themeColor="text1"/>
          <w:sz w:val="24"/>
          <w:szCs w:val="24"/>
        </w:rPr>
        <w:t>τ</w:t>
      </w:r>
      <w:r w:rsidR="00D2644F">
        <w:rPr>
          <w:rFonts w:eastAsia="Calibri" w:cstheme="minorHAnsi"/>
          <w:color w:val="000000" w:themeColor="text1"/>
          <w:sz w:val="24"/>
          <w:szCs w:val="24"/>
        </w:rPr>
        <w:t>ου σιταριού</w:t>
      </w:r>
      <w:r w:rsidR="000C7CE2">
        <w:rPr>
          <w:rFonts w:eastAsia="Calibri" w:cstheme="minorHAnsi"/>
          <w:color w:val="000000" w:themeColor="text1"/>
          <w:sz w:val="24"/>
          <w:szCs w:val="24"/>
        </w:rPr>
        <w:t>:</w:t>
      </w:r>
    </w:p>
    <w:p w14:paraId="2C815996" w14:textId="1896FE9E" w:rsidR="000C7CE2" w:rsidRDefault="00EB4131" w:rsidP="3BBA4A35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3BBA4A35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Pr="3BBA4A35">
        <w:rPr>
          <w:rFonts w:eastAsia="Calibri"/>
          <w:color w:val="000000" w:themeColor="text1"/>
          <w:sz w:val="24"/>
          <w:szCs w:val="24"/>
        </w:rPr>
        <w:t xml:space="preserve"> </w:t>
      </w:r>
      <w:r w:rsidR="000C7CE2" w:rsidRPr="3BBA4A35">
        <w:rPr>
          <w:rFonts w:eastAsia="Calibri"/>
          <w:color w:val="000000" w:themeColor="text1"/>
          <w:sz w:val="24"/>
          <w:szCs w:val="24"/>
        </w:rPr>
        <w:t>Μειώνει την ανάπτυξη και το αδέλφωμα</w:t>
      </w:r>
      <w:r w:rsidR="008A6E94" w:rsidRPr="008A6E94">
        <w:rPr>
          <w:rFonts w:eastAsia="Calibri"/>
          <w:color w:val="000000" w:themeColor="text1"/>
          <w:sz w:val="24"/>
          <w:szCs w:val="24"/>
        </w:rPr>
        <w:t xml:space="preserve"> </w:t>
      </w:r>
      <w:r w:rsidR="008A6E94">
        <w:rPr>
          <w:rFonts w:eastAsia="Calibri"/>
          <w:color w:val="000000" w:themeColor="text1"/>
          <w:sz w:val="24"/>
          <w:szCs w:val="24"/>
        </w:rPr>
        <w:t>των φυτών</w:t>
      </w:r>
      <w:r w:rsidR="618E104F" w:rsidRPr="3BBA4A35">
        <w:rPr>
          <w:rFonts w:eastAsia="Calibri"/>
          <w:color w:val="000000" w:themeColor="text1"/>
          <w:sz w:val="24"/>
          <w:szCs w:val="24"/>
        </w:rPr>
        <w:t>.</w:t>
      </w:r>
    </w:p>
    <w:p w14:paraId="13A3AFD0" w14:textId="427E1941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5576F6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0C7CE2">
        <w:rPr>
          <w:rFonts w:eastAsia="Calibri" w:cstheme="minorHAnsi"/>
          <w:color w:val="000000" w:themeColor="text1"/>
          <w:sz w:val="24"/>
          <w:szCs w:val="24"/>
        </w:rPr>
        <w:t>Δεν επηρεάζει την ανάπτυξη τ</w:t>
      </w:r>
      <w:r w:rsidR="00EC3E8C">
        <w:rPr>
          <w:rFonts w:eastAsia="Calibri" w:cstheme="minorHAnsi"/>
          <w:color w:val="000000" w:themeColor="text1"/>
          <w:sz w:val="24"/>
          <w:szCs w:val="24"/>
        </w:rPr>
        <w:t>ους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1BBD04AE" w14:textId="6645E3E2" w:rsidR="00297D3A" w:rsidRDefault="00EB4131" w:rsidP="3BBA4A35">
      <w:pPr>
        <w:spacing w:after="0" w:line="360" w:lineRule="auto"/>
        <w:ind w:left="720"/>
        <w:jc w:val="both"/>
        <w:rPr>
          <w:rFonts w:eastAsia="Calibri"/>
          <w:strike/>
          <w:color w:val="000000" w:themeColor="text1"/>
          <w:sz w:val="24"/>
          <w:szCs w:val="24"/>
        </w:rPr>
      </w:pPr>
      <w:r w:rsidRPr="3BBA4A35">
        <w:rPr>
          <w:rFonts w:eastAsia="Calibri"/>
          <w:b/>
          <w:bCs/>
          <w:color w:val="000000" w:themeColor="text1"/>
          <w:sz w:val="24"/>
          <w:szCs w:val="24"/>
        </w:rPr>
        <w:t>γ.</w:t>
      </w:r>
      <w:r w:rsidRPr="3BBA4A35">
        <w:rPr>
          <w:rFonts w:eastAsia="Calibri"/>
          <w:color w:val="000000" w:themeColor="text1"/>
          <w:sz w:val="24"/>
          <w:szCs w:val="24"/>
        </w:rPr>
        <w:t xml:space="preserve"> </w:t>
      </w:r>
      <w:r w:rsidR="008A6E94">
        <w:rPr>
          <w:rFonts w:eastAsia="Calibri"/>
          <w:color w:val="000000" w:themeColor="text1"/>
          <w:sz w:val="24"/>
          <w:szCs w:val="24"/>
        </w:rPr>
        <w:t xml:space="preserve">Εντείνει τη </w:t>
      </w:r>
      <w:r w:rsidR="000C7CE2" w:rsidRPr="3BBA4A35">
        <w:rPr>
          <w:rFonts w:eastAsia="Calibri"/>
          <w:color w:val="000000" w:themeColor="text1"/>
          <w:sz w:val="24"/>
          <w:szCs w:val="24"/>
        </w:rPr>
        <w:t>φωτοσύνθεση</w:t>
      </w:r>
      <w:r w:rsidR="008A6E94">
        <w:rPr>
          <w:rFonts w:eastAsia="Calibri"/>
          <w:color w:val="000000" w:themeColor="text1"/>
          <w:sz w:val="24"/>
          <w:szCs w:val="24"/>
        </w:rPr>
        <w:t>.</w:t>
      </w:r>
    </w:p>
    <w:p w14:paraId="7EDF8A1F" w14:textId="0AF2BD8C" w:rsidR="00EB4131" w:rsidRPr="00EB4131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5576F6">
        <w:rPr>
          <w:rFonts w:eastAsia="Calibri" w:cstheme="minorHAnsi"/>
          <w:b/>
          <w:bCs/>
          <w:color w:val="000000" w:themeColor="text1"/>
          <w:sz w:val="24"/>
          <w:szCs w:val="24"/>
        </w:rPr>
        <w:t>δ.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="000C7CE2">
        <w:rPr>
          <w:rFonts w:eastAsia="Calibri" w:cstheme="minorHAnsi"/>
          <w:color w:val="000000" w:themeColor="text1"/>
          <w:sz w:val="24"/>
          <w:szCs w:val="24"/>
        </w:rPr>
        <w:t>Πρωιμίζει</w:t>
      </w:r>
      <w:proofErr w:type="spellEnd"/>
      <w:r w:rsidR="000C7CE2">
        <w:rPr>
          <w:rFonts w:eastAsia="Calibri" w:cstheme="minorHAnsi"/>
          <w:color w:val="000000" w:themeColor="text1"/>
          <w:sz w:val="24"/>
          <w:szCs w:val="24"/>
        </w:rPr>
        <w:t xml:space="preserve"> την καλλιέργεια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63CA7D95" w14:textId="6A40ACFF" w:rsidR="00EB4131" w:rsidRPr="00E22751" w:rsidRDefault="00EB4131" w:rsidP="00D03383">
      <w:pPr>
        <w:spacing w:after="0" w:line="360" w:lineRule="auto"/>
        <w:ind w:left="7200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22751">
        <w:rPr>
          <w:rFonts w:eastAsia="Calibri" w:cstheme="minorHAnsi"/>
          <w:b/>
          <w:bCs/>
          <w:color w:val="000000" w:themeColor="text1"/>
          <w:sz w:val="24"/>
          <w:szCs w:val="24"/>
        </w:rPr>
        <w:t>Μονάδες 5</w:t>
      </w:r>
    </w:p>
    <w:p w14:paraId="44405448" w14:textId="6A2CEFD5" w:rsidR="004A192C" w:rsidRPr="00EB4131" w:rsidRDefault="004A192C" w:rsidP="0C9D3FF0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3BBA4A35">
        <w:rPr>
          <w:rFonts w:eastAsia="Calibri"/>
          <w:b/>
          <w:bCs/>
          <w:color w:val="000000" w:themeColor="text1"/>
          <w:sz w:val="24"/>
          <w:szCs w:val="24"/>
        </w:rPr>
        <w:t>2.2.2</w:t>
      </w:r>
      <w:r w:rsidRPr="3BBA4A35">
        <w:rPr>
          <w:rFonts w:eastAsia="Calibri"/>
          <w:color w:val="000000" w:themeColor="text1"/>
          <w:sz w:val="24"/>
          <w:szCs w:val="24"/>
        </w:rPr>
        <w:t xml:space="preserve"> </w:t>
      </w:r>
      <w:r w:rsidR="000C7CE2" w:rsidRPr="3BBA4A35">
        <w:rPr>
          <w:rFonts w:eastAsia="Calibri"/>
          <w:color w:val="000000" w:themeColor="text1"/>
          <w:sz w:val="24"/>
          <w:szCs w:val="24"/>
        </w:rPr>
        <w:t>Η έλλειψη αζώτου στην καλλιέργεια τ</w:t>
      </w:r>
      <w:r w:rsidR="00D2644F" w:rsidRPr="3BBA4A35">
        <w:rPr>
          <w:rFonts w:eastAsia="Calibri"/>
          <w:color w:val="000000" w:themeColor="text1"/>
          <w:sz w:val="24"/>
          <w:szCs w:val="24"/>
        </w:rPr>
        <w:t>ου σιταριού</w:t>
      </w:r>
      <w:r w:rsidRPr="3BBA4A35">
        <w:rPr>
          <w:rFonts w:eastAsia="Calibri"/>
          <w:color w:val="000000" w:themeColor="text1"/>
          <w:sz w:val="24"/>
          <w:szCs w:val="24"/>
        </w:rPr>
        <w:t>:</w:t>
      </w:r>
    </w:p>
    <w:p w14:paraId="65022A45" w14:textId="2DF996B7" w:rsidR="00297D3A" w:rsidRDefault="004A192C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5576F6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="000C7CE2">
        <w:rPr>
          <w:rFonts w:eastAsia="Calibri" w:cstheme="minorHAnsi"/>
          <w:color w:val="000000" w:themeColor="text1"/>
          <w:sz w:val="24"/>
          <w:szCs w:val="24"/>
        </w:rPr>
        <w:t>Οψιμίζει</w:t>
      </w:r>
      <w:proofErr w:type="spellEnd"/>
      <w:r w:rsidR="000C7CE2">
        <w:rPr>
          <w:rFonts w:eastAsia="Calibri" w:cstheme="minorHAnsi"/>
          <w:color w:val="000000" w:themeColor="text1"/>
          <w:sz w:val="24"/>
          <w:szCs w:val="24"/>
        </w:rPr>
        <w:t xml:space="preserve"> την παραγωγή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2D21A3F6" w14:textId="62614849" w:rsidR="00297D3A" w:rsidRDefault="004A192C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5576F6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0C7CE2">
        <w:rPr>
          <w:rFonts w:eastAsia="Calibri" w:cstheme="minorHAnsi"/>
          <w:color w:val="000000" w:themeColor="text1"/>
          <w:sz w:val="24"/>
          <w:szCs w:val="24"/>
        </w:rPr>
        <w:t>Προκαλεί στα φυτά νανισμό και κιτρινοπράσινο χρώμα στα φύλλα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5B7CD034" w14:textId="17E49CDB" w:rsidR="00297D3A" w:rsidRDefault="004A192C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5576F6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D27D66">
        <w:rPr>
          <w:rFonts w:eastAsia="Calibri" w:cstheme="minorHAnsi"/>
          <w:color w:val="000000" w:themeColor="text1"/>
          <w:sz w:val="24"/>
          <w:szCs w:val="24"/>
        </w:rPr>
        <w:t xml:space="preserve">Αυξάνει την </w:t>
      </w:r>
      <w:r w:rsidR="00EC3E8C">
        <w:rPr>
          <w:rFonts w:eastAsia="Calibri" w:cstheme="minorHAnsi"/>
          <w:color w:val="000000" w:themeColor="text1"/>
          <w:sz w:val="24"/>
          <w:szCs w:val="24"/>
        </w:rPr>
        <w:t xml:space="preserve">ένταση </w:t>
      </w:r>
      <w:r w:rsidR="00D27D66">
        <w:rPr>
          <w:rFonts w:eastAsia="Calibri" w:cstheme="minorHAnsi"/>
          <w:color w:val="000000" w:themeColor="text1"/>
          <w:sz w:val="24"/>
          <w:szCs w:val="24"/>
        </w:rPr>
        <w:t>αναπνοή</w:t>
      </w:r>
      <w:r w:rsidR="00EC3E8C">
        <w:rPr>
          <w:rFonts w:eastAsia="Calibri" w:cstheme="minorHAnsi"/>
          <w:color w:val="000000" w:themeColor="text1"/>
          <w:sz w:val="24"/>
          <w:szCs w:val="24"/>
        </w:rPr>
        <w:t>ς-διαπνοής</w:t>
      </w:r>
      <w:r w:rsidR="00D27D66">
        <w:rPr>
          <w:rFonts w:eastAsia="Calibri" w:cstheme="minorHAnsi"/>
          <w:color w:val="000000" w:themeColor="text1"/>
          <w:sz w:val="24"/>
          <w:szCs w:val="24"/>
        </w:rPr>
        <w:t xml:space="preserve"> των φυτών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7A58DA93" w14:textId="4DD9ADB3" w:rsidR="004A192C" w:rsidRPr="00EB4131" w:rsidRDefault="004A192C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5576F6">
        <w:rPr>
          <w:rFonts w:eastAsia="Calibri" w:cstheme="minorHAnsi"/>
          <w:b/>
          <w:bCs/>
          <w:color w:val="000000" w:themeColor="text1"/>
          <w:sz w:val="24"/>
          <w:szCs w:val="24"/>
        </w:rPr>
        <w:t>δ.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D27D66">
        <w:rPr>
          <w:rFonts w:eastAsia="Calibri" w:cstheme="minorHAnsi"/>
          <w:color w:val="000000" w:themeColor="text1"/>
          <w:sz w:val="24"/>
          <w:szCs w:val="24"/>
        </w:rPr>
        <w:t>Βελτιώνει την πρόσληψη νερού από το ριζικό σύστημα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3EF2DF1B" w14:textId="77777777" w:rsidR="00EB4131" w:rsidRDefault="00EB4131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7CE97FC5" w14:textId="389C191D" w:rsidR="004A192C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77C3730" w14:textId="535E1B7B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C511EDD" w14:textId="2F19F4AE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11CC7C5F" w14:textId="6CCC1516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6C51DF41" w14:textId="3BA8A0EB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4F321F87" w14:textId="50F054CF" w:rsidR="00ED251A" w:rsidRDefault="00ED251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2EF27014" w14:textId="25C271CE" w:rsidR="00ED251A" w:rsidRDefault="00ED251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2F94AAB4" w14:textId="75657E13" w:rsidR="00ED251A" w:rsidRDefault="00ED251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1A29211" w14:textId="64CA770E" w:rsidR="00ED251A" w:rsidRDefault="00ED251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46464EF8" w14:textId="125055BD" w:rsidR="00ED251A" w:rsidRDefault="00ED251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2EF5FEBD" w14:textId="2E3A72A7" w:rsidR="00ED251A" w:rsidRDefault="00ED251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ED251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C6A75"/>
    <w:rsid w:val="000C7CE2"/>
    <w:rsid w:val="001471E5"/>
    <w:rsid w:val="0015010C"/>
    <w:rsid w:val="00166F55"/>
    <w:rsid w:val="00237EA5"/>
    <w:rsid w:val="00297D3A"/>
    <w:rsid w:val="002A382C"/>
    <w:rsid w:val="002C33FB"/>
    <w:rsid w:val="00386446"/>
    <w:rsid w:val="003A42A3"/>
    <w:rsid w:val="004820D4"/>
    <w:rsid w:val="004A192C"/>
    <w:rsid w:val="004D2CF7"/>
    <w:rsid w:val="00530016"/>
    <w:rsid w:val="005576F6"/>
    <w:rsid w:val="005E6E7D"/>
    <w:rsid w:val="006F7691"/>
    <w:rsid w:val="00702E98"/>
    <w:rsid w:val="00726A2F"/>
    <w:rsid w:val="0073520C"/>
    <w:rsid w:val="007437E4"/>
    <w:rsid w:val="007749BE"/>
    <w:rsid w:val="00785E58"/>
    <w:rsid w:val="0084783B"/>
    <w:rsid w:val="008A6E94"/>
    <w:rsid w:val="00995CBB"/>
    <w:rsid w:val="00995EEB"/>
    <w:rsid w:val="009B2AC7"/>
    <w:rsid w:val="009F5B13"/>
    <w:rsid w:val="00BA7DEA"/>
    <w:rsid w:val="00D03383"/>
    <w:rsid w:val="00D2644F"/>
    <w:rsid w:val="00D27D66"/>
    <w:rsid w:val="00D31AFA"/>
    <w:rsid w:val="00DC5C7B"/>
    <w:rsid w:val="00E22751"/>
    <w:rsid w:val="00E2605A"/>
    <w:rsid w:val="00E95D4C"/>
    <w:rsid w:val="00EB129A"/>
    <w:rsid w:val="00EB4131"/>
    <w:rsid w:val="00EC3E8C"/>
    <w:rsid w:val="00ED251A"/>
    <w:rsid w:val="00FB6186"/>
    <w:rsid w:val="0103899F"/>
    <w:rsid w:val="014B26F5"/>
    <w:rsid w:val="0450F489"/>
    <w:rsid w:val="04A2ADAF"/>
    <w:rsid w:val="05BB3817"/>
    <w:rsid w:val="061E9818"/>
    <w:rsid w:val="063E7E10"/>
    <w:rsid w:val="06F14528"/>
    <w:rsid w:val="0A9556BB"/>
    <w:rsid w:val="0C9D3FF0"/>
    <w:rsid w:val="0D20D6DC"/>
    <w:rsid w:val="0E407C71"/>
    <w:rsid w:val="0F5C3883"/>
    <w:rsid w:val="179AF0FA"/>
    <w:rsid w:val="18AB26D9"/>
    <w:rsid w:val="1B9B2A45"/>
    <w:rsid w:val="1D7E97FC"/>
    <w:rsid w:val="1F24FEA6"/>
    <w:rsid w:val="2052D8BD"/>
    <w:rsid w:val="20C0CF07"/>
    <w:rsid w:val="20D0E463"/>
    <w:rsid w:val="20D61EB6"/>
    <w:rsid w:val="216290D0"/>
    <w:rsid w:val="225C9F68"/>
    <w:rsid w:val="23456670"/>
    <w:rsid w:val="23BE5753"/>
    <w:rsid w:val="25951E3D"/>
    <w:rsid w:val="26CCA215"/>
    <w:rsid w:val="26E5FCE7"/>
    <w:rsid w:val="26ECF9E9"/>
    <w:rsid w:val="27BFAD53"/>
    <w:rsid w:val="28176DF4"/>
    <w:rsid w:val="28687276"/>
    <w:rsid w:val="2A0442D7"/>
    <w:rsid w:val="2A77C6A9"/>
    <w:rsid w:val="2CC55285"/>
    <w:rsid w:val="2D3DD9E8"/>
    <w:rsid w:val="2D4E95E7"/>
    <w:rsid w:val="3009C5EA"/>
    <w:rsid w:val="3077978E"/>
    <w:rsid w:val="30E32705"/>
    <w:rsid w:val="321367EF"/>
    <w:rsid w:val="33471223"/>
    <w:rsid w:val="36444571"/>
    <w:rsid w:val="367EB2E5"/>
    <w:rsid w:val="381713FE"/>
    <w:rsid w:val="3BBA4A35"/>
    <w:rsid w:val="3D917C84"/>
    <w:rsid w:val="3DA15E73"/>
    <w:rsid w:val="3E4DBC61"/>
    <w:rsid w:val="437254A6"/>
    <w:rsid w:val="4412AADC"/>
    <w:rsid w:val="46B85F89"/>
    <w:rsid w:val="476F7145"/>
    <w:rsid w:val="490B41A6"/>
    <w:rsid w:val="4A358FD7"/>
    <w:rsid w:val="4B0B2501"/>
    <w:rsid w:val="4BFB0DA1"/>
    <w:rsid w:val="4CF2DD5C"/>
    <w:rsid w:val="4D2266BA"/>
    <w:rsid w:val="4F7F4B28"/>
    <w:rsid w:val="4FDBFBD6"/>
    <w:rsid w:val="517A6685"/>
    <w:rsid w:val="51E5C281"/>
    <w:rsid w:val="52DC7D65"/>
    <w:rsid w:val="538192E2"/>
    <w:rsid w:val="54F17C68"/>
    <w:rsid w:val="55198A95"/>
    <w:rsid w:val="58291D2A"/>
    <w:rsid w:val="598D65F0"/>
    <w:rsid w:val="5A74E87F"/>
    <w:rsid w:val="5B8391C6"/>
    <w:rsid w:val="5B988DBD"/>
    <w:rsid w:val="5BA9CB24"/>
    <w:rsid w:val="5C150BBE"/>
    <w:rsid w:val="5CE365F0"/>
    <w:rsid w:val="5D1F6227"/>
    <w:rsid w:val="5E60D713"/>
    <w:rsid w:val="5F98947A"/>
    <w:rsid w:val="6066AA29"/>
    <w:rsid w:val="60CF5484"/>
    <w:rsid w:val="618E104F"/>
    <w:rsid w:val="6258A06C"/>
    <w:rsid w:val="6442B1D2"/>
    <w:rsid w:val="68930546"/>
    <w:rsid w:val="68DA6669"/>
    <w:rsid w:val="6A64443E"/>
    <w:rsid w:val="6AED4BA2"/>
    <w:rsid w:val="6C798A79"/>
    <w:rsid w:val="6CC61552"/>
    <w:rsid w:val="6E61E5B3"/>
    <w:rsid w:val="6EAEAB1B"/>
    <w:rsid w:val="6FFDB614"/>
    <w:rsid w:val="705E5037"/>
    <w:rsid w:val="71257A4F"/>
    <w:rsid w:val="72C8E605"/>
    <w:rsid w:val="73ACB4FB"/>
    <w:rsid w:val="743B9A0C"/>
    <w:rsid w:val="7464B666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8A6E94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A6E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47A099-DF0E-40AD-A31A-99801DF69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657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2022-09-13T14:40:00Z</dcterms:created>
  <dcterms:modified xsi:type="dcterms:W3CDTF">2022-09-13T14:40:00Z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