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:rsidR="00BC0943" w:rsidRDefault="00A622F8">
      <w:pPr>
        <w:jc w:val="both"/>
      </w:pPr>
      <w:r>
        <w:rPr>
          <w:b/>
        </w:rPr>
        <w:t>4.1.</w:t>
      </w:r>
      <w:r>
        <w:t xml:space="preserve"> </w:t>
      </w:r>
      <w:r w:rsidR="003E0A0D">
        <w:t xml:space="preserve">Σχεδιάζουμε τις δυνάμεις πάνω στο σώμα. Έχουμε τις δυνάμεις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</m:t>
            </m:r>
          </m:e>
        </m:acc>
      </m:oMath>
      <w:r w:rsidR="003E0A0D" w:rsidRPr="003E0A0D">
        <w:t xml:space="preserve"> </w:t>
      </w:r>
      <w:r w:rsidR="003E0A0D">
        <w:t xml:space="preserve">και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w:rPr>
            <w:rFonts w:ascii="Cambria Math" w:hAnsi="Cambria Math"/>
          </w:rPr>
          <m:t>΄</m:t>
        </m:r>
      </m:oMath>
      <w:r w:rsidR="003E0A0D">
        <w:t xml:space="preserve"> το βάρος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Β</m:t>
            </m:r>
          </m:e>
        </m:acc>
      </m:oMath>
      <w:r w:rsidR="003E0A0D">
        <w:t xml:space="preserve"> και την κάθετη αντίδραση του δαπέδου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Ν</m:t>
            </m:r>
          </m:e>
        </m:acc>
      </m:oMath>
      <w:r w:rsidR="003E0A0D">
        <w:t xml:space="preserve">. </w:t>
      </w:r>
    </w:p>
    <w:p w:rsidR="003E0A0D" w:rsidRDefault="003E0A0D" w:rsidP="003E0A0D">
      <w:pPr>
        <w:jc w:val="center"/>
      </w:pPr>
      <w:r w:rsidRPr="003E0A0D">
        <w:rPr>
          <w:noProof/>
          <w:lang w:eastAsia="ja-JP"/>
        </w:rPr>
        <w:drawing>
          <wp:inline distT="0" distB="0" distL="0" distR="0" wp14:anchorId="1D29C22B" wp14:editId="446BC6E1">
            <wp:extent cx="2432050" cy="1231178"/>
            <wp:effectExtent l="0" t="0" r="635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8164" cy="124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F4C" w:rsidRDefault="00CF1F4C" w:rsidP="00CF1F4C">
      <w:pPr>
        <w:jc w:val="both"/>
        <w:rPr>
          <w:iCs/>
        </w:rPr>
      </w:pPr>
      <w:r>
        <w:rPr>
          <w:iCs/>
        </w:rPr>
        <w:t>Τοποθετούμε τις δυν</w:t>
      </w:r>
      <w:r w:rsidR="003E0A0D">
        <w:rPr>
          <w:iCs/>
        </w:rPr>
        <w:t xml:space="preserve">άμεις σε δύο ορθογώνιους άξονες, όπως φαίνεται παρακάτω: </w:t>
      </w:r>
    </w:p>
    <w:p w:rsidR="003E0A0D" w:rsidRPr="00CF1F4C" w:rsidRDefault="00664461" w:rsidP="00664461">
      <w:pPr>
        <w:jc w:val="center"/>
        <w:rPr>
          <w:iCs/>
        </w:rPr>
      </w:pPr>
      <w:r w:rsidRPr="00664461">
        <w:rPr>
          <w:iCs/>
          <w:noProof/>
          <w:lang w:eastAsia="ja-JP"/>
        </w:rPr>
        <w:drawing>
          <wp:inline distT="0" distB="0" distL="0" distR="0" wp14:anchorId="2E1564F7" wp14:editId="7942F8FC">
            <wp:extent cx="1595120" cy="1301999"/>
            <wp:effectExtent l="0" t="0" r="508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3015" cy="130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D24" w:rsidRDefault="008E2D24" w:rsidP="00664461">
      <w:pPr>
        <w:tabs>
          <w:tab w:val="left" w:pos="830"/>
        </w:tabs>
      </w:pPr>
      <w:r>
        <w:rPr>
          <w:iCs/>
        </w:rPr>
        <w:t>Στον κατακόρυφο άξονα: το άθροισμα των προς τα πάνω δυνάμεων είναι ίσο με το άθροισμα των προς τα κάτω δυνάμεων.</w:t>
      </w:r>
      <w:r w:rsidR="00A622F8">
        <w:t xml:space="preserve"> Άρα</w:t>
      </w:r>
      <w:r>
        <w:t>:</w:t>
      </w:r>
    </w:p>
    <w:p w:rsidR="00DF4781" w:rsidRDefault="00A622F8" w:rsidP="008E2D24">
      <w:pPr>
        <w:jc w:val="center"/>
      </w:pPr>
      <m:oMath>
        <m:r>
          <w:rPr>
            <w:rFonts w:ascii="Cambria Math" w:hAnsi="Cambria Math"/>
          </w:rPr>
          <m:t>N=B=m∙g=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>∙10=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 xml:space="preserve">0 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rPr>
          <w:iCs/>
        </w:rPr>
        <w:t>.</w:t>
      </w:r>
    </w:p>
    <w:p w:rsidR="00DF4781" w:rsidRDefault="00A622F8">
      <w:pPr>
        <w:jc w:val="right"/>
      </w:pPr>
      <w:r>
        <w:rPr>
          <w:b/>
          <w:i/>
        </w:rPr>
        <w:t>Μονάδες 7</w:t>
      </w:r>
    </w:p>
    <w:p w:rsidR="002E467D" w:rsidRDefault="002E467D" w:rsidP="002E467D">
      <w:pPr>
        <w:jc w:val="both"/>
      </w:pPr>
      <w:r>
        <w:rPr>
          <w:b/>
        </w:rPr>
        <w:t>4.2.</w:t>
      </w:r>
      <w:r>
        <w:t xml:space="preserve"> </w:t>
      </w:r>
      <w:r>
        <w:rPr>
          <w:iCs/>
        </w:rPr>
        <w:t>Στον οριζόντιο άξονα: η συνισταμένη δύναμη έχει μέτρο ίσο με την διαφορά των μέτρων των δύο δυνάμεων.</w:t>
      </w:r>
      <w:r>
        <w:t xml:space="preserve"> Άρα:</w:t>
      </w:r>
    </w:p>
    <w:p w:rsidR="002E467D" w:rsidRDefault="00263219" w:rsidP="002E467D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ολ</m:t>
            </m:r>
          </m:sub>
        </m:sSub>
        <m:r>
          <w:rPr>
            <w:rFonts w:ascii="Cambria Math" w:hAnsi="Cambria Math"/>
          </w:rPr>
          <m:t>=F-F΄=1</m:t>
        </m:r>
        <m: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>-4=</m:t>
        </m:r>
        <m:r>
          <w:rPr>
            <w:rFonts w:ascii="Cambria Math" w:hAnsi="Cambria Math"/>
          </w:rPr>
          <m:t>10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2E467D">
        <w:rPr>
          <w:iCs/>
        </w:rPr>
        <w:t>.</w:t>
      </w:r>
    </w:p>
    <w:p w:rsidR="002E467D" w:rsidRDefault="002E467D" w:rsidP="008E2D24">
      <w:pPr>
        <w:spacing w:line="360" w:lineRule="auto"/>
        <w:rPr>
          <w:b/>
        </w:rPr>
      </w:pPr>
    </w:p>
    <w:p w:rsidR="002E467D" w:rsidRDefault="002E467D" w:rsidP="002E467D">
      <w:pPr>
        <w:jc w:val="right"/>
      </w:pPr>
      <w:r>
        <w:rPr>
          <w:b/>
          <w:i/>
        </w:rPr>
        <w:t>Μονάδες 6</w:t>
      </w:r>
    </w:p>
    <w:p w:rsidR="00DF4781" w:rsidRDefault="00A622F8" w:rsidP="008E2D24">
      <w:pPr>
        <w:spacing w:line="360" w:lineRule="auto"/>
      </w:pPr>
      <w:r>
        <w:rPr>
          <w:b/>
        </w:rPr>
        <w:t>4.</w:t>
      </w:r>
      <w:r w:rsidR="002E467D">
        <w:rPr>
          <w:b/>
        </w:rPr>
        <w:t>3</w:t>
      </w:r>
      <w:r>
        <w:rPr>
          <w:b/>
        </w:rPr>
        <w:t>.</w:t>
      </w:r>
      <w:r>
        <w:t xml:space="preserve"> Στην οριζόντια διεύθυνση το σώμα επιταχύνεται. Σύμφωνα με τον Δεύτερο Νόμο του Νεύτωνα:</w:t>
      </w:r>
    </w:p>
    <w:p w:rsidR="00DF4781" w:rsidRDefault="00263219">
      <w:pPr>
        <w:jc w:val="center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ολ</m:t>
              </m:r>
            </m:sub>
          </m:sSub>
          <m:r>
            <w:rPr>
              <w:rFonts w:ascii="Cambria Math" w:hAnsi="Cambria Math"/>
            </w:rPr>
            <m:t>=m∙a⇔</m:t>
          </m:r>
          <m:r>
            <w:rPr>
              <w:rFonts w:ascii="Cambria Math" w:hAnsi="Cambria Math"/>
            </w:rPr>
            <m:t>10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r>
            <w:rPr>
              <w:rFonts w:ascii="Cambria Math" w:hAnsi="Cambria Math"/>
            </w:rPr>
            <m:t>∙a</m:t>
          </m:r>
        </m:oMath>
      </m:oMathPara>
    </w:p>
    <w:p w:rsidR="00DF4781" w:rsidRDefault="00C2389A">
      <w:pPr>
        <w:jc w:val="center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2</m:t>
          </m:r>
          <m:r>
            <w:rPr>
              <w:rFonts w:ascii="Cambria Math" w:hAnsi="Cambria Math"/>
            </w:rPr>
            <m:t>∙a=</m:t>
          </m:r>
          <m:r>
            <w:rPr>
              <w:rFonts w:ascii="Cambria Math" w:hAnsi="Cambria Math"/>
            </w:rPr>
            <m:t>10</m:t>
          </m:r>
          <m:r>
            <w:rPr>
              <w:rFonts w:ascii="Cambria Math" w:hAnsi="Cambria Math"/>
            </w:rPr>
            <m:t>⇔a=</m:t>
          </m:r>
          <m:r>
            <w:rPr>
              <w:rFonts w:ascii="Cambria Math" w:hAnsi="Cambria Math"/>
            </w:rPr>
            <m:t>5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DF4781" w:rsidRPr="009E6A89" w:rsidRDefault="00A622F8">
      <w:pPr>
        <w:jc w:val="both"/>
      </w:pPr>
      <w:r>
        <w:rPr>
          <w:b/>
        </w:rPr>
        <w:t>4.</w:t>
      </w:r>
      <w:r w:rsidR="002E467D">
        <w:rPr>
          <w:b/>
        </w:rPr>
        <w:t>4</w:t>
      </w:r>
      <w:r>
        <w:rPr>
          <w:b/>
        </w:rPr>
        <w:t>.</w:t>
      </w:r>
      <w:r>
        <w:t xml:space="preserve"> </w:t>
      </w:r>
      <w:r>
        <w:rPr>
          <w:lang w:val="en-US"/>
        </w:rPr>
        <w:t>T</w:t>
      </w:r>
      <w:r>
        <w:t>η</w:t>
      </w:r>
      <w:r w:rsidR="008E2D24">
        <w:t>ν</w:t>
      </w:r>
      <w:r>
        <w:t xml:space="preserve"> χρονική στιγμή </w:t>
      </w:r>
      <m:oMath>
        <m:r>
          <w:rPr>
            <w:rFonts w:ascii="Cambria Math" w:hAnsi="Cambria Math"/>
          </w:rPr>
          <m:t>t=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rPr>
          <w:iCs/>
        </w:rPr>
        <w:t xml:space="preserve"> το μέτρο της ταχύτητας του σώματος είναι</w:t>
      </w:r>
      <w:r w:rsidR="009E6A89" w:rsidRPr="009E6A89">
        <w:rPr>
          <w:iCs/>
        </w:rPr>
        <w:t>:</w:t>
      </w:r>
    </w:p>
    <w:p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m:t>υ=a∙t</m:t>
          </m:r>
        </m:oMath>
      </m:oMathPara>
    </w:p>
    <w:p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m:t>υ=</m:t>
          </m:r>
          <m:r>
            <w:rPr>
              <w:rFonts w:ascii="Cambria Math" w:hAnsi="Cambria Math"/>
            </w:rPr>
            <m:t>5</m:t>
          </m:r>
          <m:r>
            <w:rPr>
              <w:rFonts w:ascii="Cambria Math" w:hAnsi="Cambria Math"/>
            </w:rPr>
            <m:t>∙</m:t>
          </m:r>
          <m:r>
            <w:rPr>
              <w:rFonts w:ascii="Cambria Math" w:hAnsi="Cambria Math"/>
            </w:rPr>
            <m:t>2</m:t>
          </m:r>
        </m:oMath>
      </m:oMathPara>
      <w:bookmarkStart w:id="0" w:name="_GoBack"/>
      <w:bookmarkEnd w:id="0"/>
    </w:p>
    <w:p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υ=</m:t>
          </m:r>
          <m:r>
            <w:rPr>
              <w:rFonts w:ascii="Cambria Math" w:hAnsi="Cambria Math"/>
            </w:rPr>
            <m:t>1</m:t>
          </m:r>
          <m:r>
            <w:rPr>
              <w:rFonts w:ascii="Cambria Math" w:hAnsi="Cambria Math"/>
            </w:rPr>
            <m:t>0</m:t>
          </m:r>
          <m:f>
            <m:fPr>
              <m:type m:val="skw"/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</m:oMath>
      </m:oMathPara>
    </w:p>
    <w:p w:rsidR="00DF4781" w:rsidRDefault="00DF4781">
      <w:pPr>
        <w:jc w:val="both"/>
        <w:rPr>
          <w:rFonts w:eastAsia="Times New Roman"/>
          <w:i/>
          <w:iCs/>
        </w:rPr>
      </w:pPr>
    </w:p>
    <w:p w:rsidR="002E467D" w:rsidRDefault="00A622F8" w:rsidP="002E467D">
      <w:pPr>
        <w:jc w:val="right"/>
        <w:rPr>
          <w:b/>
          <w:i/>
        </w:rPr>
      </w:pPr>
      <w:r>
        <w:rPr>
          <w:b/>
          <w:i/>
        </w:rPr>
        <w:t>Μονάδες 6</w:t>
      </w:r>
    </w:p>
    <w:sectPr w:rsidR="002E467D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219" w:rsidRDefault="00263219">
      <w:pPr>
        <w:spacing w:after="0" w:line="240" w:lineRule="auto"/>
      </w:pPr>
      <w:r>
        <w:separator/>
      </w:r>
    </w:p>
  </w:endnote>
  <w:endnote w:type="continuationSeparator" w:id="0">
    <w:p w:rsidR="00263219" w:rsidRDefault="00263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219" w:rsidRDefault="002632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63219" w:rsidRDefault="00263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2616F6"/>
    <w:rsid w:val="00263219"/>
    <w:rsid w:val="002E467D"/>
    <w:rsid w:val="002E48B5"/>
    <w:rsid w:val="003443C1"/>
    <w:rsid w:val="003E0A0D"/>
    <w:rsid w:val="004A3770"/>
    <w:rsid w:val="005630C9"/>
    <w:rsid w:val="00595A7E"/>
    <w:rsid w:val="00664461"/>
    <w:rsid w:val="007B36F9"/>
    <w:rsid w:val="007D68C9"/>
    <w:rsid w:val="008E2D24"/>
    <w:rsid w:val="008F2516"/>
    <w:rsid w:val="00922BBF"/>
    <w:rsid w:val="009E6A89"/>
    <w:rsid w:val="00A622F8"/>
    <w:rsid w:val="00BC0943"/>
    <w:rsid w:val="00BF6171"/>
    <w:rsid w:val="00C2389A"/>
    <w:rsid w:val="00CF1F4C"/>
    <w:rsid w:val="00DB24DC"/>
    <w:rsid w:val="00DF4781"/>
    <w:rsid w:val="00F45004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1173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467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Π Τ</cp:lastModifiedBy>
  <cp:revision>11</cp:revision>
  <cp:lastPrinted>2022-02-16T15:35:00Z</cp:lastPrinted>
  <dcterms:created xsi:type="dcterms:W3CDTF">2022-02-14T21:33:00Z</dcterms:created>
  <dcterms:modified xsi:type="dcterms:W3CDTF">2022-05-20T12:08:00Z</dcterms:modified>
</cp:coreProperties>
</file>