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8C3985" w:rsidRDefault="003C6629" w:rsidP="008C3985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 xml:space="preserve">ΘΕΜΑ </w:t>
      </w:r>
      <w:r w:rsidR="000D5D86" w:rsidRPr="008C3985">
        <w:rPr>
          <w:rFonts w:ascii="Calibri" w:hAnsi="Calibri" w:cs="Calibri"/>
          <w:b/>
          <w:sz w:val="22"/>
          <w:szCs w:val="22"/>
        </w:rPr>
        <w:t>2</w:t>
      </w:r>
    </w:p>
    <w:p w14:paraId="48B0F80B" w14:textId="419EE86A" w:rsidR="00D51963" w:rsidRPr="008C3985" w:rsidRDefault="008C3985" w:rsidP="008C398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b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12420A6" wp14:editId="59E94F41">
                <wp:simplePos x="0" y="0"/>
                <wp:positionH relativeFrom="margin">
                  <wp:posOffset>4890135</wp:posOffset>
                </wp:positionH>
                <wp:positionV relativeFrom="paragraph">
                  <wp:posOffset>205105</wp:posOffset>
                </wp:positionV>
                <wp:extent cx="1228725" cy="1885950"/>
                <wp:effectExtent l="0" t="0" r="0" b="1905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8725" cy="1885950"/>
                          <a:chOff x="0" y="-47625"/>
                          <a:chExt cx="1228725" cy="1885950"/>
                        </a:xfrm>
                      </wpg:grpSpPr>
                      <wpg:grpSp>
                        <wpg:cNvPr id="1" name="Group 1"/>
                        <wpg:cNvGrpSpPr>
                          <a:grpSpLocks/>
                        </wpg:cNvGrpSpPr>
                        <wpg:grpSpPr bwMode="auto">
                          <a:xfrm>
                            <a:off x="0" y="209550"/>
                            <a:ext cx="1228725" cy="1628775"/>
                            <a:chOff x="8505" y="2280"/>
                            <a:chExt cx="1935" cy="2565"/>
                          </a:xfrm>
                        </wpg:grpSpPr>
                        <wps:wsp>
                          <wps:cNvPr id="2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505" y="4530"/>
                              <a:ext cx="1845" cy="180"/>
                            </a:xfrm>
                            <a:prstGeom prst="rect">
                              <a:avLst/>
                            </a:prstGeom>
                            <a:pattFill prst="pct50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Oval 4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0" y="4440"/>
                              <a:ext cx="450" cy="40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B7FA90" w14:textId="77777777" w:rsidR="008C3985" w:rsidRDefault="008C3985" w:rsidP="008C3985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Oval 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15" y="2505"/>
                              <a:ext cx="180" cy="19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AutoShape 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9060" y="2700"/>
                              <a:ext cx="0" cy="174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865" y="3135"/>
                              <a:ext cx="405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1BAAEB2" w14:textId="77777777" w:rsidR="008C3985" w:rsidRPr="00883C5D" w:rsidRDefault="008C3985" w:rsidP="008C3985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r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60" y="2280"/>
                              <a:ext cx="1380" cy="6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E0AA93" w14:textId="77777777" w:rsidR="008C3985" w:rsidRPr="00883C5D" w:rsidRDefault="008C3985" w:rsidP="008C3985">
                                <w:pPr>
                                  <w:rPr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q, m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15" y="4365"/>
                              <a:ext cx="840" cy="4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E180C6" w14:textId="77777777" w:rsidR="008C3985" w:rsidRPr="004A1561" w:rsidRDefault="008C3985" w:rsidP="008C3985">
                                <w:pPr>
                                  <w:rPr>
                                    <w:rFonts w:asciiTheme="minorHAnsi" w:hAnsiTheme="minorHAnsi" w:cstheme="minorHAnsi"/>
                                    <w:i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theme="minorHAnsi"/>
                                        <w:lang w:val="en-US"/>
                                      </w:rPr>
                                      <m:t>Q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" name="Text Box 11"/>
                        <wps:cNvSpPr txBox="1"/>
                        <wps:spPr>
                          <a:xfrm>
                            <a:off x="552450" y="-47625"/>
                            <a:ext cx="40005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1A2D7B7" w14:textId="068101F2" w:rsidR="008C3985" w:rsidRPr="008C3985" w:rsidRDefault="00E333E9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⃗"/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  <w:lang w:val="en-US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lang w:val="en-US"/>
                                            </w:rPr>
                                            <m:t>F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ηλ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552450" y="476250"/>
                            <a:ext cx="400050" cy="381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FE224D1" w14:textId="2E9B98E3" w:rsidR="008C3985" w:rsidRPr="008C3985" w:rsidRDefault="00E333E9" w:rsidP="008C3985">
                              <w:pPr>
                                <w:rPr>
                                  <w:lang w:val="en-US"/>
                                </w:rPr>
                              </w:pPr>
                              <m:oMathPara>
                                <m:oMath>
                                  <m:acc>
                                    <m:accPr>
                                      <m:chr m:val="⃗"/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acc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lang w:val="en-US"/>
                                        </w:rPr>
                                        <m:t>w</m:t>
                                      </m:r>
                                    </m:e>
                                  </m:acc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2420A6" id="Group 13" o:spid="_x0000_s1026" style="position:absolute;left:0;text-align:left;margin-left:385.05pt;margin-top:16.15pt;width:96.75pt;height:148.5pt;z-index:251665408;mso-position-horizontal-relative:margin;mso-height-relative:margin" coordorigin=",-476" coordsize="12287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NwZgUAAIYbAAAOAAAAZHJzL2Uyb0RvYy54bWzsWctu4zYU3RfoPxDaT2zJkl+IM0g9k6BA&#10;Ogk6aWdN62ELlUSVpGOnX9/Dh2jZses2ddIUSBYOKVLk5eHhuZdX5x/XZUEeUi5yVk08/6zrkbSK&#10;WZJX84n3y/3Vh6FHhKRVQgtWpRPvMRXex4vvvztf1eM0YAtWJCknGKQS41U98RZS1uNOR8SLtKTi&#10;jNVphcaM8ZJKVPm8k3C6wuhl0Qm63X5nxXhScxanQuDpJ9PoXejxsyyN5W2WiVSSYuLBNql/uf6d&#10;qd/OxTkdzzmtF3lszaDPsKKkeYVJ3VCfqKRkyfMnQ5V5zJlgmTyLWdlhWZbHqV4DVuN3d1Zzzdmy&#10;1muZj1fz2sEEaHdwevaw8ZeHa15/re84kFjVc2Cha2ot64yX6j+sJGsN2aODLF1LEuOhHwTDQRB5&#10;JEabPxxGo8iCGi+A/Oa9D+Ggj34a73jx+cjrnWb2zpZNrmJshfF3nOQJZvZIRUvwS0NGfDWP6rxZ&#10;ntkcrO2Gxb8JNOuR2+1ucIw5W/3EEgxHl5Lpfd2LRdAdRc1y9wPSBzoDt2oLyDDqAjDgBewcWA6R&#10;Uc+iGUR9/eZBLHBixIYU4t+R4uuC1qnmmlCoWVyDBtefcZJoNS9S0jPY6l6KNwpYYVAlFZsu0Cu9&#10;5JytFilNYJTeC4DdekFVBF49CrNDKox6FimH8zB0rNNNDiY6rrmQ1ykriSpMPA7b9SbShxsh1dZv&#10;uijrayrlVV4UtnsdS2yqasjm08Ksj89nKJIHqmRE/ykUMI7rMtvb90r/2b62i5rdzqgmKSqymnij&#10;CIdDQ8mKPFHW6MrBeUW7W5lLiGiRlxNv6IyjY7UBn6sEhtKxpHlhypi+qDT9zSaogyLGM5Y8YkM4&#10;MwoJRUdhwfgfHllBHSee+H1JeeqR4scKmzryw1DJqa6E0SBAhbdbZu0WWsUYauJJj5jiVBoJXtY8&#10;ny8wk6/XXrFLnLcs13u0scoaC7IbW1+c9b2G9bfYcBK+IuFHgQ8kIQ2hwlfvXEP4EKTUKhtCPQz5&#10;GlHa4XtaFHkt1GGm4wOU36KPaLNsi7Fb3U5AVPgzy8d/wk25nq2x4A0h3mmqnV64RVNNCoUR1Pul&#10;dXnU860HU65si6Y+XJoJBkYvSdMtEX4bNH2X0FbgAHqYgEwpuo4tSL+lo9PKBA7xurIRmYsddOf7&#10;xxrR11boYF5RBD8cOpAMyvdr405s3Drq9o2mBoPujqY2VB0YsYVrPCCpQnKqPNWUVRWiCcaNwzqg&#10;rhVTDlwfi5cQTSI1OpLnOiKDh554ZZrAN6e4g6mSntq6/L/V+6+CAgymw7fX87/9hjz3yvn9wNZk&#10;0OKOEjci13jcbPSLhZ9DRODKG/d8BOVbMqecsJa56Bh1jkWfW+J1ald82JufIGZUftnevoDNu3vW&#10;EGzuToMnLB7+Jyze6J+7bjYxpd9rvHXf3K8OK+AxGh/WvFbLKUkXNGC++92W30W6zfhdJ52jBicb&#10;F76OdI66NkIMeyaLQccN6Ybq5qjSRepGo5zLQa/75jjnch//F85t0mevdHX2XSbOERCPrHt4wkD7&#10;XAV06rLaBF82cIuiQF96QZV29rDhUYg7QHMn7g191E7Mpn7P5oGcgu0Pk5wfdJmCHXqIOr7KkYq6&#10;oULeUY4EM06ASrHc4icrGOI3ZkseUUmXfc9Pm5KpluWUIZmF7YJ1ugibuCyaYsZZ+Q259UuVCELT&#10;wRwOcvNxenmpOyGnjdTWDWL6uInNVG7ifv2N8tqm1yT274u5EuzLUJi+ig1vJRvkuyTohtLO+Tyf&#10;0jofvnMfeXuUdlmFd0q/DqW1YuNjj/aL9sOU+prUrusL2ebz2cWfAAAA//8DAFBLAwQUAAYACAAA&#10;ACEAoaMNK+EAAAAKAQAADwAAAGRycy9kb3ducmV2LnhtbEyPwUrDQBCG74LvsIzgzW7SYGpjNqUU&#10;9VQEW0G8TbPTJDQ7G7LbJH17tyd7nJmPf74/X02mFQP1rrGsIJ5FIIhLqxuuFHzv359eQDiPrLG1&#10;TAou5GBV3N/lmGk78hcNO1+JEMIuQwW1910mpStrMuhmtiMOt6PtDfow9pXUPY4h3LRyHkWpNNhw&#10;+FBjR5uaytPubBR8jDiuk/ht2J6Om8vv/vnzZxuTUo8P0/oVhKfJ/8Nw1Q/qUASngz2zdqJVsFhE&#10;cUAVJPMERACWaZKCOFwXywRkkcvbCsUfAAAA//8DAFBLAQItABQABgAIAAAAIQC2gziS/gAAAOEB&#10;AAATAAAAAAAAAAAAAAAAAAAAAABbQ29udGVudF9UeXBlc10ueG1sUEsBAi0AFAAGAAgAAAAhADj9&#10;If/WAAAAlAEAAAsAAAAAAAAAAAAAAAAALwEAAF9yZWxzLy5yZWxzUEsBAi0AFAAGAAgAAAAhAKav&#10;k3BmBQAAhhsAAA4AAAAAAAAAAAAAAAAALgIAAGRycy9lMm9Eb2MueG1sUEsBAi0AFAAGAAgAAAAh&#10;AKGjDSvhAAAACgEAAA8AAAAAAAAAAAAAAAAAwAcAAGRycy9kb3ducmV2LnhtbFBLBQYAAAAABAAE&#10;APMAAADOCAAAAAA=&#10;">
                <v:group id="Group 1" o:spid="_x0000_s1027" style="position:absolute;top:2095;width:12287;height:16288" coordorigin="8505,2280" coordsize="1935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3" o:spid="_x0000_s1028" style="position:absolute;left:8505;top:4530;width:184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KrwQAAANoAAAAPAAAAZHJzL2Rvd25yZXYueG1sRI9bi8Iw&#10;FITfhf0P4Sz4IpqoIEttlGVhYX1bb7CPx+b0gs1JaWJb//1GEHwcZuYbJt0OthYdtb5yrGE+UyCI&#10;M2cqLjScjt/TDxA+IBusHZOGO3nYbt5GKSbG9byn7hAKESHsE9RQhtAkUvqsJIt+5hri6OWutRii&#10;bAtpWuwj3NZyodRKWqw4LpTY0FdJ2fVwsxqayXy1/JV0VvnO/N0vikiam9bj9+FzDSLQEF7hZ/vH&#10;aFjA40q8AXLzDwAA//8DAFBLAQItABQABgAIAAAAIQDb4fbL7gAAAIUBAAATAAAAAAAAAAAAAAAA&#10;AAAAAABbQ29udGVudF9UeXBlc10ueG1sUEsBAi0AFAAGAAgAAAAhAFr0LFu/AAAAFQEAAAsAAAAA&#10;AAAAAAAAAAAAHwEAAF9yZWxzLy5yZWxzUEsBAi0AFAAGAAgAAAAhAISa8qvBAAAA2gAAAA8AAAAA&#10;AAAAAAAAAAAABwIAAGRycy9kb3ducmV2LnhtbFBLBQYAAAAAAwADALcAAAD1AgAAAAA=&#10;" fillcolor="black">
                    <v:fill r:id="rId8" o:title="" type="pattern"/>
                  </v:rect>
                  <v:oval id="Oval 4" o:spid="_x0000_s1029" style="position:absolute;left:9210;top:4440;width:45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+twgAAANoAAAAPAAAAZHJzL2Rvd25yZXYueG1sRI9Ba8JA&#10;FITvQv/D8grezMYGRVJXkYqghx4a9f7IPpNg9m3Ivsb033eFQo/DzHzDrLeja9VAfWg8G5gnKSji&#10;0tuGKwOX82G2AhUE2WLrmQz8UIDt5mWyxtz6B3/RUEilIoRDjgZqkS7XOpQ1OQyJ74ijd/O9Q4my&#10;r7Tt8RHhrtVvabrUDhuOCzV29FFTeS++nYF9tSuWg85kkd32R1ncr5+nbG7M9HXcvYMSGuU//Nc+&#10;WgMZPK/EG6A3vwAAAP//AwBQSwECLQAUAAYACAAAACEA2+H2y+4AAACFAQAAEwAAAAAAAAAAAAAA&#10;AAAAAAAAW0NvbnRlbnRfVHlwZXNdLnhtbFBLAQItABQABgAIAAAAIQBa9CxbvwAAABUBAAALAAAA&#10;AAAAAAAAAAAAAB8BAABfcmVscy8ucmVsc1BLAQItABQABgAIAAAAIQA/kb+twgAAANoAAAAPAAAA&#10;AAAAAAAAAAAAAAcCAABkcnMvZG93bnJldi54bWxQSwUGAAAAAAMAAwC3AAAA9gIAAAAA&#10;">
                    <v:textbox>
                      <w:txbxContent>
                        <w:p w14:paraId="38B7FA90" w14:textId="77777777" w:rsidR="008C3985" w:rsidRDefault="008C3985" w:rsidP="008C3985"/>
                      </w:txbxContent>
                    </v:textbox>
                  </v:oval>
                  <v:oval id="Oval 5" o:spid="_x0000_s1030" style="position:absolute;left:9315;top:2505;width:180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31" type="#_x0000_t32" style="position:absolute;left:9060;top:2700;width:0;height:17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1NHxAAAANoAAAAPAAAAZHJzL2Rvd25yZXYueG1sRI9Ba8JA&#10;FITvQv/D8gredNNCQkhdpZQq9iJUW+rxmX1Ngtm3YXdN0n/vFgSPw8x8wyxWo2lFT843lhU8zRMQ&#10;xKXVDVcKvg7rWQ7CB2SNrWVS8EceVsuHyQILbQf+pH4fKhEh7AtUUIfQFVL6siaDfm474uj9Wmcw&#10;ROkqqR0OEW5a+ZwkmTTYcFyosaO3msrz/mIUfGw2eS/b3flnnWbvjk7bpvw+KjV9HF9fQAQawz18&#10;a2+1ghT+r8QbIJdXAAAA//8DAFBLAQItABQABgAIAAAAIQDb4fbL7gAAAIUBAAATAAAAAAAAAAAA&#10;AAAAAAAAAABbQ29udGVudF9UeXBlc10ueG1sUEsBAi0AFAAGAAgAAAAhAFr0LFu/AAAAFQEAAAsA&#10;AAAAAAAAAAAAAAAAHwEAAF9yZWxzLy5yZWxzUEsBAi0AFAAGAAgAAAAhAN+zU0fEAAAA2gAAAA8A&#10;AAAAAAAAAAAAAAAABwIAAGRycy9kb3ducmV2LnhtbFBLBQYAAAAAAwADALcAAAD4AgAAAAA=&#10;">
                    <v:stroke startarrow="block" endarrow="block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32" type="#_x0000_t202" style="position:absolute;left:8865;top:3135;width:40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    <v:textbox>
                      <w:txbxContent>
                        <w:p w14:paraId="71BAAEB2" w14:textId="77777777" w:rsidR="008C3985" w:rsidRPr="00883C5D" w:rsidRDefault="008C3985" w:rsidP="008C3985">
                          <w:pPr>
                            <w:rPr>
                              <w:i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r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8" o:spid="_x0000_s1033" type="#_x0000_t202" style="position:absolute;left:9060;top:2280;width:13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49E0AA93" w14:textId="77777777" w:rsidR="008C3985" w:rsidRPr="00883C5D" w:rsidRDefault="008C3985" w:rsidP="008C3985">
                          <w:pPr>
                            <w:rPr>
                              <w:i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q, m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9" o:spid="_x0000_s1034" type="#_x0000_t202" style="position:absolute;left:9015;top:4365;width:84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57E180C6" w14:textId="77777777" w:rsidR="008C3985" w:rsidRPr="004A1561" w:rsidRDefault="008C3985" w:rsidP="008C3985">
                          <w:pPr>
                            <w:rPr>
                              <w:rFonts w:asciiTheme="minorHAnsi" w:hAnsiTheme="minorHAnsi" w:cstheme="minorHAnsi"/>
                              <w:i/>
                              <w:lang w:val="en-US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theme="minorHAnsi"/>
                                  <w:lang w:val="en-US"/>
                                </w:rPr>
                                <m:t>Q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  <v:shape id="Text Box 11" o:spid="_x0000_s1035" type="#_x0000_t202" style="position:absolute;left:5524;top:-476;width:4001;height:3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51A2D7B7" w14:textId="068101F2" w:rsidR="008C3985" w:rsidRPr="008C3985" w:rsidRDefault="008C3985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⃗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/>
                                        <w:lang w:val="en-US"/>
                                      </w:rPr>
                                      <m:t>F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ηλ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Text Box 12" o:spid="_x0000_s1036" type="#_x0000_t202" style="position:absolute;left:5524;top:4762;width:400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6FE224D1" w14:textId="2E9B98E3" w:rsidR="008C3985" w:rsidRPr="008C3985" w:rsidRDefault="008C3985" w:rsidP="008C3985">
                        <w:pPr>
                          <w:rPr>
                            <w:lang w:val="en-US"/>
                          </w:rPr>
                        </w:pPr>
                        <m:oMathPara>
                          <m:oMath>
                            <m:acc>
                              <m:accPr>
                                <m:chr m:val="⃗"/>
                                <m:ctrlPr>
                                  <w:rPr>
                                    <w:rFonts w:ascii="Cambria Math" w:hAnsi="Cambria Math"/>
                                    <w:i/>
                                    <w:lang w:val="en-US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/>
                                    <w:lang w:val="en-US"/>
                                  </w:rPr>
                                  <m:t>w</m:t>
                                </m:r>
                              </m:e>
                            </m:acc>
                          </m:oMath>
                        </m:oMathPara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023886" w:rsidRPr="008C3985">
        <w:rPr>
          <w:rFonts w:ascii="Calibri" w:hAnsi="Calibri" w:cs="Calibri"/>
          <w:b/>
          <w:sz w:val="22"/>
          <w:szCs w:val="22"/>
        </w:rPr>
        <w:t>2.1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="003C6629" w:rsidRPr="008C3985">
        <w:rPr>
          <w:rFonts w:ascii="Calibri" w:hAnsi="Calibri" w:cs="Calibri"/>
          <w:b/>
          <w:sz w:val="22"/>
          <w:szCs w:val="22"/>
        </w:rPr>
        <w:t xml:space="preserve">   </w:t>
      </w:r>
    </w:p>
    <w:p w14:paraId="53E8E21E" w14:textId="130BAAAA" w:rsidR="003625EF" w:rsidRPr="008C3985" w:rsidRDefault="008C3985" w:rsidP="008C398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C60F64" wp14:editId="6438F262">
                <wp:simplePos x="0" y="0"/>
                <wp:positionH relativeFrom="column">
                  <wp:posOffset>5461635</wp:posOffset>
                </wp:positionH>
                <wp:positionV relativeFrom="paragraph">
                  <wp:posOffset>44450</wp:posOffset>
                </wp:positionV>
                <wp:extent cx="0" cy="295275"/>
                <wp:effectExtent l="57150" t="38100" r="57150" b="95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D96734" id="Straight Arrow Connector 9" o:spid="_x0000_s1026" type="#_x0000_t32" style="position:absolute;margin-left:430.05pt;margin-top:3.5pt;width:0;height:23.25pt;flip:x 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jKz9wEAAFUEAAAOAAAAZHJzL2Uyb0RvYy54bWysVE1vGyEQvVfqf0Dc611bcptYXufgNO2h&#10;H1H6cSfs4EUCBgHx2v++A9ibuu2lVS8IBt6beW9md31zsIbtIUSNruPzWcsZOIm9druOf/t69+qK&#10;s5iE64VBBx0/QuQ3m5cv1qNfwQIHND0ERiQurkbf8SElv2qaKAewIs7Qg6NLhcGKRMewa/ogRmK3&#10;plm07etmxND7gBJipOhtveSbwq8UyPRZqQiJmY5TbamsoayPeW02a7HaBeEHLU9liH+owgrtKOlE&#10;dSuSYE9B/0ZltQwYUaWZRNugUlpC0UBq5u0var4MwkPRQuZEP9kU/x+t/LTfuvtANow+rqK/D1nF&#10;QQXLlNH+PfWUl933vMt3VDM7FAOPk4FwSEzWoKTo4nq5eLPM3jaVK+N8iOkdoGV50/GYgtC7IW3R&#10;OeoShsou9h9iqsAzIIONYyPxXi2JNp8jGt3faWPKIQ8LbE1ge0FtTodKZZ7sR+xr7HrZtqdmU5hG&#10;oobPUSqzTFwmKUVf8CehzVvXs3T0NMEpaOF2Bk7yjCPAs3dll44GatUPoJjuyZla0pSkphdSgkvz&#10;iYleZ5giXROwrXovJV4CT+8zFMrI/w14QpTM6NIEttph+FP2bHBtkarvzw5U3dmCR+yPZaqKNTS7&#10;xdXTd5Y/jp/PBf78N9j8AAAA//8DAFBLAwQUAAYACAAAACEA4cysftwAAAAIAQAADwAAAGRycy9k&#10;b3ducmV2LnhtbEyPwU7DMBBE70j8g7VI3KgTUEubZlNFQA+AOND2A9x4m0SN11HstuHvWcQBjqMZ&#10;zbzJV6Pr1JmG0HpGSCcJKOLK25ZrhN12fTcHFaJhazrPhPBFAVbF9VVuMusv/EnnTayVlHDIDEIT&#10;Y59pHaqGnAkT3xOLd/CDM1HkUGs7mIuUu07fJ8lMO9OyLDSmp6eGquPm5BA+1u/uxZXl9vnNhkXq&#10;DvH4uouItzdjuQQVaYx/YfjBF3QohGnvT2yD6hDmsySVKMKjXBL/V+8Rpg9T0EWu/x8ovgEAAP//&#10;AwBQSwECLQAUAAYACAAAACEAtoM4kv4AAADhAQAAEwAAAAAAAAAAAAAAAAAAAAAAW0NvbnRlbnRf&#10;VHlwZXNdLnhtbFBLAQItABQABgAIAAAAIQA4/SH/1gAAAJQBAAALAAAAAAAAAAAAAAAAAC8BAABf&#10;cmVscy8ucmVsc1BLAQItABQABgAIAAAAIQBmTjKz9wEAAFUEAAAOAAAAAAAAAAAAAAAAAC4CAABk&#10;cnMvZTJvRG9jLnhtbFBLAQItABQABgAIAAAAIQDhzKx+3AAAAAgBAAAPAAAAAAAAAAAAAAAAAFEE&#10;AABkcnMvZG93bnJldi54bWxQSwUGAAAAAAQABADzAAAAWgUAAAAA&#10;" strokecolor="#0d0d0d [3069]" strokeweight="2.25pt">
                <v:stroke endarrow="block"/>
              </v:shape>
            </w:pict>
          </mc:Fallback>
        </mc:AlternateContent>
      </w:r>
      <w:r w:rsidR="00023886" w:rsidRPr="008C3985">
        <w:rPr>
          <w:rFonts w:ascii="Calibri" w:hAnsi="Calibri" w:cs="Calibri"/>
          <w:b/>
          <w:sz w:val="22"/>
          <w:szCs w:val="22"/>
        </w:rPr>
        <w:t>2.1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="003625EF" w:rsidRPr="008C3985">
        <w:rPr>
          <w:rFonts w:ascii="Calibri" w:hAnsi="Calibri" w:cs="Calibri"/>
          <w:b/>
          <w:sz w:val="22"/>
          <w:szCs w:val="22"/>
        </w:rPr>
        <w:t>Α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="003625EF" w:rsidRPr="008C3985">
        <w:rPr>
          <w:rFonts w:ascii="Calibri" w:hAnsi="Calibri" w:cs="Calibri"/>
          <w:sz w:val="22"/>
          <w:szCs w:val="22"/>
        </w:rPr>
        <w:t xml:space="preserve"> </w:t>
      </w:r>
      <w:r w:rsidR="00F03E59" w:rsidRPr="008C3985">
        <w:rPr>
          <w:rFonts w:ascii="Calibri" w:hAnsi="Calibri" w:cs="Calibri"/>
          <w:sz w:val="22"/>
          <w:szCs w:val="22"/>
        </w:rPr>
        <w:t xml:space="preserve"> Σωστή απάντηση η (</w:t>
      </w:r>
      <w:r w:rsidR="00891713" w:rsidRPr="008C3985">
        <w:rPr>
          <w:rFonts w:ascii="Calibri" w:hAnsi="Calibri" w:cs="Calibri"/>
          <w:sz w:val="22"/>
          <w:szCs w:val="22"/>
        </w:rPr>
        <w:t>β</w:t>
      </w:r>
      <w:r w:rsidR="00F03E59" w:rsidRPr="008C3985">
        <w:rPr>
          <w:rFonts w:ascii="Calibri" w:hAnsi="Calibri" w:cs="Calibri"/>
          <w:sz w:val="22"/>
          <w:szCs w:val="22"/>
        </w:rPr>
        <w:t>)</w:t>
      </w:r>
    </w:p>
    <w:p w14:paraId="756CC979" w14:textId="3C371471" w:rsidR="003625EF" w:rsidRPr="008C3985" w:rsidRDefault="008C3985" w:rsidP="008C3985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7EC20" wp14:editId="793FC3FB">
                <wp:simplePos x="0" y="0"/>
                <wp:positionH relativeFrom="column">
                  <wp:posOffset>5463540</wp:posOffset>
                </wp:positionH>
                <wp:positionV relativeFrom="paragraph">
                  <wp:posOffset>225425</wp:posOffset>
                </wp:positionV>
                <wp:extent cx="0" cy="257175"/>
                <wp:effectExtent l="57150" t="0" r="57150" b="476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FA92D" id="Straight Arrow Connector 10" o:spid="_x0000_s1026" type="#_x0000_t32" style="position:absolute;margin-left:430.2pt;margin-top:17.75pt;width:0;height:20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f/z8wEAAEsEAAAOAAAAZHJzL2Uyb0RvYy54bWysVMtu2zAQvBfoPxC615INuEkNyzk4TXvo&#10;I2ibD2CopUWAL5AbS/r7LklbqdteUvRCkEvO7M7sStub0Wh2hBCVs221XDQVAytcp+yhrR5+3L25&#10;rlhEbjuunYW2miBWN7vXr7aD38DK9U53EBiR2LgZfFv1iH5T11H0YHhcOA+WLqULhiMdw6HuAh+I&#10;3eh61TRv68GFzgcnIEaK3pbLapf5pQSBX6WMgEy3FdWGeQ15fUxrvdvyzSFw3ytxKoP/QxWGK0tJ&#10;Z6pbjpw9BfUHlVEiuOgkLoQztZNSCcgaSM2y+U3N9557yFrInOhnm+L/oxVfjnt7H8iGwcdN9Pch&#10;qRhlMExq5T9ST7MuqpSN2bZptg1GZKIEBUVX66vl1To5WheGxORDxA/gDEubtooYuDr0uHfWUm9c&#10;KOz8+CliAZ4BCawtG4j3ek206RydVt2d0jof0ojAXgd25NRcHAuVfjKfXVdi79ZNc2oxhWkQSvgc&#10;pTLznCWSXPQFP3Kl39uO4eRpbjEobg8aTvK0JcCzY3mHk4ZS9TeQTHXkTClpTlLScyHA4nJmotcJ&#10;JknXDGyK3kuJl8DT+wSFPOgvAc+InNlZnMFGWRf+lj0ZXFoky/uzA0V3suDRdVOepWwNTWx29fR1&#10;pU/i13OGP/8Ddj8BAAD//wMAUEsDBBQABgAIAAAAIQAZv5wI3gAAAAkBAAAPAAAAZHJzL2Rvd25y&#10;ZXYueG1sTI9NT8MwDIbvSPyHyEhcJpYMWLuVuhNi4shhG7tnrWmrNU5p0g/26wniAEfbj14/b7qZ&#10;TCMG6lxtGWExVyCIc1vUXCK8H17vViCc11zoxjIhfJGDTXZ9leqksCPvaNj7UoQQdolGqLxvEyld&#10;XpHRbm5b4nD7sJ3RPoxdKYtOjyHcNPJeqUgaXXP4UOmWXirKz/veIGwPaohn6nLJt+fPmV8c12Mf&#10;vyHe3kzPTyA8Tf4Phh/9oA5ZcDrZngsnGoRVpB4DivCwXIIIwO/ihBBHCmSWyv8Nsm8AAAD//wMA&#10;UEsBAi0AFAAGAAgAAAAhALaDOJL+AAAA4QEAABMAAAAAAAAAAAAAAAAAAAAAAFtDb250ZW50X1R5&#10;cGVzXS54bWxQSwECLQAUAAYACAAAACEAOP0h/9YAAACUAQAACwAAAAAAAAAAAAAAAAAvAQAAX3Jl&#10;bHMvLnJlbHNQSwECLQAUAAYACAAAACEAbJX/8/MBAABLBAAADgAAAAAAAAAAAAAAAAAuAgAAZHJz&#10;L2Uyb0RvYy54bWxQSwECLQAUAAYACAAAACEAGb+cCN4AAAAJAQAADwAAAAAAAAAAAAAAAABNBAAA&#10;ZHJzL2Rvd25yZXYueG1sUEsFBgAAAAAEAAQA8wAAAFgFAAAAAA==&#10;" strokecolor="#0d0d0d [3069]" strokeweight="2.25pt">
                <v:stroke endarrow="block"/>
              </v:shape>
            </w:pict>
          </mc:Fallback>
        </mc:AlternateContent>
      </w:r>
      <w:r w:rsidR="003625EF" w:rsidRPr="008C3985">
        <w:rPr>
          <w:rFonts w:ascii="Calibri" w:hAnsi="Calibri" w:cs="Calibri"/>
          <w:b/>
          <w:i/>
          <w:sz w:val="22"/>
          <w:szCs w:val="22"/>
        </w:rPr>
        <w:t>Μονάδες 4</w:t>
      </w:r>
    </w:p>
    <w:p w14:paraId="5FBF10C5" w14:textId="478108B0" w:rsidR="00F03E59" w:rsidRPr="008C3985" w:rsidRDefault="00023886" w:rsidP="008C3985">
      <w:pPr>
        <w:tabs>
          <w:tab w:val="left" w:pos="5954"/>
        </w:tabs>
        <w:spacing w:line="360" w:lineRule="auto"/>
        <w:ind w:right="3684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>2.1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Pr="008C3985">
        <w:rPr>
          <w:rFonts w:ascii="Calibri" w:hAnsi="Calibri" w:cs="Calibri"/>
          <w:b/>
          <w:sz w:val="22"/>
          <w:szCs w:val="22"/>
          <w:lang w:val="en-US"/>
        </w:rPr>
        <w:t>B</w:t>
      </w:r>
      <w:r w:rsidR="006A71C5" w:rsidRPr="008C3985">
        <w:rPr>
          <w:rFonts w:ascii="Calibri" w:hAnsi="Calibri" w:cs="Calibri"/>
          <w:sz w:val="22"/>
          <w:szCs w:val="22"/>
        </w:rPr>
        <w:t>.</w:t>
      </w:r>
    </w:p>
    <w:p w14:paraId="35E4BB93" w14:textId="18EB4E1B" w:rsidR="0036345B" w:rsidRDefault="0036345B" w:rsidP="00C163A7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Στη μικρή σφαίρα ασκείται το βάρος της </w:t>
      </w:r>
      <m:oMath>
        <m:acc>
          <m:accPr>
            <m:chr m:val="⃗"/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acc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w</m:t>
            </m:r>
          </m:e>
        </m:acc>
      </m:oMath>
      <w:r w:rsidR="00A91136" w:rsidRPr="00A9113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προς τα κάτω.</w:t>
      </w:r>
      <w:r w:rsidR="00B065AA">
        <w:rPr>
          <w:rFonts w:ascii="Calibri" w:hAnsi="Calibri" w:cs="Calibri"/>
          <w:sz w:val="22"/>
          <w:szCs w:val="22"/>
        </w:rPr>
        <w:t xml:space="preserve"> (2 μονάδες)</w:t>
      </w:r>
    </w:p>
    <w:p w14:paraId="594C5FA7" w14:textId="1A62AA4C" w:rsidR="00E254AE" w:rsidRDefault="0036345B" w:rsidP="00C163A7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Εφόσον αρχικά η μικρή σφαίρα ισορροπεί θα πρέπει να της ασκείται ηλεκτρική δύναμη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Calibri"/>
                    <w:i/>
                    <w:sz w:val="22"/>
                    <w:szCs w:val="22"/>
                    <w:lang w:val="en-US"/>
                  </w:rPr>
                </m:ctrlPr>
              </m:accPr>
              <m:e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F</m:t>
                </m:r>
              </m:e>
            </m:acc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ηλ</m:t>
            </m:r>
          </m:sub>
        </m:sSub>
      </m:oMath>
      <w:r w:rsidR="00A91136" w:rsidRPr="00A91136">
        <w:rPr>
          <w:rFonts w:ascii="Calibri" w:hAnsi="Calibri" w:cs="Calibri"/>
          <w:sz w:val="22"/>
          <w:szCs w:val="22"/>
        </w:rPr>
        <w:t xml:space="preserve"> </w:t>
      </w:r>
      <w:r w:rsidR="00E263EE">
        <w:rPr>
          <w:rFonts w:ascii="Calibri" w:hAnsi="Calibri" w:cs="Calibri"/>
          <w:sz w:val="22"/>
          <w:szCs w:val="22"/>
        </w:rPr>
        <w:t xml:space="preserve">ίσου μέτρου με το βάρος και με κατεύθυνση </w:t>
      </w:r>
      <w:r>
        <w:rPr>
          <w:rFonts w:ascii="Calibri" w:hAnsi="Calibri" w:cs="Calibri"/>
          <w:sz w:val="22"/>
          <w:szCs w:val="22"/>
        </w:rPr>
        <w:t>προς τα επάνω (για να εξισορροπήσει το βάρος – 1</w:t>
      </w:r>
      <w:r w:rsidRPr="0036345B">
        <w:rPr>
          <w:rFonts w:ascii="Calibri" w:hAnsi="Calibri" w:cs="Calibri"/>
          <w:sz w:val="22"/>
          <w:szCs w:val="22"/>
          <w:vertAlign w:val="superscript"/>
        </w:rPr>
        <w:t>ος</w:t>
      </w:r>
      <w:r>
        <w:rPr>
          <w:rFonts w:ascii="Calibri" w:hAnsi="Calibri" w:cs="Calibri"/>
          <w:sz w:val="22"/>
          <w:szCs w:val="22"/>
        </w:rPr>
        <w:t xml:space="preserve"> νόμος Νεύτωνα).</w:t>
      </w:r>
      <w:r w:rsidR="00B065AA">
        <w:rPr>
          <w:rFonts w:ascii="Calibri" w:hAnsi="Calibri" w:cs="Calibri"/>
          <w:sz w:val="22"/>
          <w:szCs w:val="22"/>
        </w:rPr>
        <w:t xml:space="preserve"> (2 μονάδες)</w:t>
      </w:r>
    </w:p>
    <w:p w14:paraId="15008199" w14:textId="587EB624" w:rsidR="00B065AA" w:rsidRDefault="00B065AA" w:rsidP="00C163A7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Η ηλεκτρική δύναμη έχει μέτρο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ηλ</m:t>
            </m:r>
          </m:sub>
        </m:sSub>
        <m:r>
          <w:rPr>
            <w:rFonts w:ascii="Cambria Math" w:hAnsi="Cambria Math" w:cs="Calibri"/>
            <w:sz w:val="22"/>
            <w:szCs w:val="22"/>
          </w:rPr>
          <m:t>=</m:t>
        </m:r>
        <m:r>
          <w:rPr>
            <w:rFonts w:ascii="Cambria Math" w:hAnsi="Cambria Math" w:cs="Calibri"/>
            <w:sz w:val="22"/>
            <w:szCs w:val="22"/>
            <w:lang w:val="en-US"/>
          </w:rPr>
          <m:t>k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fPr>
          <m:num>
            <m:d>
              <m:dPr>
                <m:begChr m:val="|"/>
                <m:endChr m:val="|"/>
                <m:ctrlPr>
                  <w:rPr>
                    <w:rFonts w:ascii="Cambria Math" w:hAnsi="Cambria Math" w:cs="Calibri"/>
                    <w:i/>
                    <w:sz w:val="22"/>
                    <w:szCs w:val="22"/>
                    <w:lang w:val="en-US"/>
                  </w:rPr>
                </m:ctrlPr>
              </m:dPr>
              <m:e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Qq</m:t>
                </m:r>
              </m:e>
            </m:d>
          </m:num>
          <m:den>
            <m:sSup>
              <m:sSupPr>
                <m:ctrlPr>
                  <w:rPr>
                    <w:rFonts w:ascii="Cambria Math" w:hAnsi="Cambria Math" w:cs="Calibri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2"/>
                    <w:szCs w:val="22"/>
                    <w:lang w:val="en-US"/>
                  </w:rPr>
                  <m:t>r</m:t>
                </m:r>
              </m:e>
              <m:sup>
                <m:r>
                  <w:rPr>
                    <w:rFonts w:ascii="Cambria Math" w:hAnsi="Cambria Math" w:cs="Calibri"/>
                    <w:sz w:val="22"/>
                    <w:szCs w:val="22"/>
                  </w:rPr>
                  <m:t>2</m:t>
                </m:r>
              </m:sup>
            </m:sSup>
          </m:den>
        </m:f>
      </m:oMath>
      <w:r w:rsidRPr="00B065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(νόμος </w:t>
      </w:r>
      <w:r>
        <w:rPr>
          <w:rFonts w:ascii="Calibri" w:hAnsi="Calibri" w:cs="Calibri"/>
          <w:sz w:val="22"/>
          <w:szCs w:val="22"/>
          <w:lang w:val="en-US"/>
        </w:rPr>
        <w:t>Coulomb</w:t>
      </w:r>
      <w:r w:rsidRPr="00B065AA">
        <w:rPr>
          <w:rFonts w:ascii="Calibri" w:hAnsi="Calibri" w:cs="Calibri"/>
          <w:sz w:val="22"/>
          <w:szCs w:val="22"/>
        </w:rPr>
        <w:t xml:space="preserve">) </w:t>
      </w:r>
      <w:r>
        <w:rPr>
          <w:rFonts w:ascii="Calibri" w:hAnsi="Calibri" w:cs="Calibri"/>
          <w:sz w:val="22"/>
          <w:szCs w:val="22"/>
        </w:rPr>
        <w:t xml:space="preserve">και άρα, αν αυξηθεί το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Q</m:t>
        </m:r>
      </m:oMath>
      <w:r w:rsidRPr="00B065A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θα αυξηθεί και η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F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ηλ</m:t>
            </m:r>
          </m:sub>
        </m:sSub>
      </m:oMath>
      <w:r w:rsidR="0026093A">
        <w:rPr>
          <w:rFonts w:ascii="Calibri" w:hAnsi="Calibri" w:cs="Calibri"/>
          <w:sz w:val="22"/>
          <w:szCs w:val="22"/>
        </w:rPr>
        <w:t>. (2 μονάδες)</w:t>
      </w:r>
    </w:p>
    <w:p w14:paraId="7DFA5E31" w14:textId="2AF0A89D" w:rsidR="0036345B" w:rsidRPr="0036345B" w:rsidRDefault="0026093A" w:rsidP="00C163A7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Τότε όμως η νέα τιμή της ηλεκτρικής δύναμης θα είναι μεγαλύτερη από το βάρος και </w:t>
      </w:r>
      <w:r w:rsidR="00510A98">
        <w:rPr>
          <w:rFonts w:ascii="Calibri" w:hAnsi="Calibri" w:cs="Calibri"/>
          <w:sz w:val="22"/>
          <w:szCs w:val="22"/>
        </w:rPr>
        <w:t xml:space="preserve">η μικρή σφαίρα </w:t>
      </w:r>
      <w:r w:rsidR="00C163A7">
        <w:rPr>
          <w:rFonts w:ascii="Calibri" w:hAnsi="Calibri" w:cs="Calibri"/>
          <w:sz w:val="22"/>
          <w:szCs w:val="22"/>
        </w:rPr>
        <w:t>θα</w:t>
      </w:r>
      <w:r w:rsidR="00C163A7" w:rsidRPr="00C163A7">
        <w:rPr>
          <w:rFonts w:ascii="Calibri" w:hAnsi="Calibri" w:cs="Calibri"/>
          <w:sz w:val="22"/>
          <w:szCs w:val="22"/>
        </w:rPr>
        <w:t xml:space="preserve"> </w:t>
      </w:r>
      <w:r w:rsidR="00510A98">
        <w:rPr>
          <w:rFonts w:ascii="Calibri" w:hAnsi="Calibri" w:cs="Calibri"/>
          <w:sz w:val="22"/>
          <w:szCs w:val="22"/>
        </w:rPr>
        <w:t>αρχίσει να κινείται προς τα επάνω.</w:t>
      </w:r>
      <w:r w:rsidR="000026A6">
        <w:rPr>
          <w:rFonts w:ascii="Calibri" w:hAnsi="Calibri" w:cs="Calibri"/>
          <w:sz w:val="22"/>
          <w:szCs w:val="22"/>
        </w:rPr>
        <w:t xml:space="preserve"> (2 μονάδες)</w:t>
      </w:r>
    </w:p>
    <w:p w14:paraId="0AA26B3C" w14:textId="07B10583" w:rsidR="003625EF" w:rsidRPr="008C3985" w:rsidRDefault="003625EF" w:rsidP="008C3985">
      <w:pPr>
        <w:spacing w:line="360" w:lineRule="auto"/>
        <w:ind w:right="-1"/>
        <w:jc w:val="right"/>
        <w:rPr>
          <w:rFonts w:ascii="Calibri" w:hAnsi="Calibri" w:cs="Calibri"/>
          <w:b/>
          <w:sz w:val="22"/>
          <w:szCs w:val="22"/>
        </w:rPr>
      </w:pPr>
      <w:r w:rsidRPr="008C3985">
        <w:rPr>
          <w:rFonts w:ascii="Calibri" w:hAnsi="Calibri" w:cs="Calibri"/>
          <w:b/>
          <w:i/>
          <w:sz w:val="22"/>
          <w:szCs w:val="22"/>
        </w:rPr>
        <w:t>Μονάδες 8</w:t>
      </w:r>
      <w:r w:rsidR="003C6629" w:rsidRPr="008C3985">
        <w:rPr>
          <w:rFonts w:ascii="Calibri" w:hAnsi="Calibri" w:cs="Calibri"/>
          <w:b/>
          <w:sz w:val="22"/>
          <w:szCs w:val="22"/>
        </w:rPr>
        <w:t xml:space="preserve"> </w:t>
      </w:r>
    </w:p>
    <w:p w14:paraId="6B5A5920" w14:textId="0FCB6345" w:rsidR="003C6629" w:rsidRPr="008C3985" w:rsidRDefault="00656A11" w:rsidP="008C3985">
      <w:pPr>
        <w:spacing w:line="360" w:lineRule="auto"/>
        <w:rPr>
          <w:rFonts w:ascii="Calibri" w:eastAsia="Microsoft YaHei" w:hAnsi="Calibri" w:cs="Calibri"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>2</w:t>
      </w:r>
      <w:r w:rsidR="003C6629" w:rsidRPr="008C3985">
        <w:rPr>
          <w:rFonts w:ascii="Calibri" w:hAnsi="Calibri" w:cs="Calibri"/>
          <w:b/>
          <w:sz w:val="22"/>
          <w:szCs w:val="22"/>
        </w:rPr>
        <w:t>.</w:t>
      </w:r>
      <w:r w:rsidR="006E783E" w:rsidRPr="008C3985">
        <w:rPr>
          <w:rFonts w:ascii="Calibri" w:hAnsi="Calibri" w:cs="Calibri"/>
          <w:b/>
          <w:sz w:val="22"/>
          <w:szCs w:val="22"/>
        </w:rPr>
        <w:t>2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</w:p>
    <w:p w14:paraId="0D2F4C02" w14:textId="2945177D" w:rsidR="001F257F" w:rsidRPr="008C3985" w:rsidRDefault="00023886" w:rsidP="008C3985">
      <w:pPr>
        <w:spacing w:line="360" w:lineRule="auto"/>
        <w:jc w:val="both"/>
        <w:rPr>
          <w:rFonts w:ascii="Calibri" w:hAnsi="Calibri" w:cs="Calibri"/>
          <w:b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>2.2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Pr="008C3985">
        <w:rPr>
          <w:rFonts w:ascii="Calibri" w:hAnsi="Calibri" w:cs="Calibri"/>
          <w:b/>
          <w:sz w:val="22"/>
          <w:szCs w:val="22"/>
          <w:lang w:val="en-US"/>
        </w:rPr>
        <w:t>A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="00D731EE" w:rsidRPr="008C3985">
        <w:rPr>
          <w:rFonts w:ascii="Calibri" w:hAnsi="Calibri" w:cs="Calibri"/>
          <w:sz w:val="22"/>
          <w:szCs w:val="22"/>
        </w:rPr>
        <w:t xml:space="preserve"> </w:t>
      </w:r>
      <w:r w:rsidR="006E783E" w:rsidRPr="008C3985">
        <w:rPr>
          <w:rFonts w:ascii="Calibri" w:hAnsi="Calibri" w:cs="Calibri"/>
          <w:sz w:val="22"/>
          <w:szCs w:val="22"/>
        </w:rPr>
        <w:t>Σωστή απάντηση η (</w:t>
      </w:r>
      <w:r w:rsidR="007327C2" w:rsidRPr="008C3985">
        <w:rPr>
          <w:rFonts w:ascii="Calibri" w:hAnsi="Calibri" w:cs="Calibri"/>
          <w:sz w:val="22"/>
          <w:szCs w:val="22"/>
        </w:rPr>
        <w:t>β</w:t>
      </w:r>
      <w:r w:rsidR="006E783E" w:rsidRPr="008C3985">
        <w:rPr>
          <w:rFonts w:ascii="Calibri" w:hAnsi="Calibri" w:cs="Calibri"/>
          <w:sz w:val="22"/>
          <w:szCs w:val="22"/>
        </w:rPr>
        <w:t>)</w:t>
      </w:r>
      <w:r w:rsidR="001F257F" w:rsidRPr="008C3985">
        <w:rPr>
          <w:rFonts w:ascii="Calibri" w:hAnsi="Calibri" w:cs="Calibri"/>
          <w:b/>
          <w:sz w:val="22"/>
          <w:szCs w:val="22"/>
        </w:rPr>
        <w:t xml:space="preserve"> </w:t>
      </w:r>
    </w:p>
    <w:p w14:paraId="041A1BBC" w14:textId="66BD749B" w:rsidR="003C6629" w:rsidRPr="008C3985" w:rsidRDefault="001F257F" w:rsidP="008C3985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>Μονάδες 4</w:t>
      </w:r>
    </w:p>
    <w:p w14:paraId="42EC2490" w14:textId="3B5B9194" w:rsidR="006E783E" w:rsidRPr="008C3985" w:rsidRDefault="006E783E" w:rsidP="008C3985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>2.2</w:t>
      </w:r>
      <w:r w:rsidR="006A71C5" w:rsidRPr="008C3985">
        <w:rPr>
          <w:rFonts w:ascii="Calibri" w:hAnsi="Calibri" w:cs="Calibri"/>
          <w:b/>
          <w:sz w:val="22"/>
          <w:szCs w:val="22"/>
        </w:rPr>
        <w:t>.</w:t>
      </w:r>
      <w:r w:rsidRPr="008C3985">
        <w:rPr>
          <w:rFonts w:ascii="Calibri" w:hAnsi="Calibri" w:cs="Calibri"/>
          <w:b/>
          <w:sz w:val="22"/>
          <w:szCs w:val="22"/>
          <w:lang w:val="en-US"/>
        </w:rPr>
        <w:t>B</w:t>
      </w:r>
      <w:r w:rsidR="006A71C5" w:rsidRPr="008C3985">
        <w:rPr>
          <w:rFonts w:ascii="Calibri" w:hAnsi="Calibri" w:cs="Calibri"/>
          <w:sz w:val="22"/>
          <w:szCs w:val="22"/>
        </w:rPr>
        <w:t>.</w:t>
      </w:r>
    </w:p>
    <w:p w14:paraId="73899536" w14:textId="3E6A5DEE" w:rsidR="006A71C5" w:rsidRPr="00C34A78" w:rsidRDefault="00C34A78" w:rsidP="00C34A78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C34A78">
        <w:rPr>
          <w:rFonts w:ascii="Calibri" w:hAnsi="Calibri" w:cs="Calibri"/>
          <w:sz w:val="22"/>
          <w:szCs w:val="22"/>
        </w:rPr>
        <w:t xml:space="preserve">Αρχικά οι δύο λαμπτήρες είναι συνδεδεμένοι παράλληλα, άρα καθένας έχει στα άκρα του τάση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V</m:t>
        </m:r>
      </m:oMath>
      <w:r w:rsidRPr="00C34A78">
        <w:rPr>
          <w:rFonts w:ascii="Calibri" w:hAnsi="Calibri" w:cs="Calibri"/>
          <w:sz w:val="22"/>
          <w:szCs w:val="22"/>
        </w:rPr>
        <w:t>.</w:t>
      </w:r>
      <w:r w:rsidR="00F57638">
        <w:rPr>
          <w:rFonts w:ascii="Calibri" w:hAnsi="Calibri" w:cs="Calibri"/>
          <w:sz w:val="22"/>
          <w:szCs w:val="22"/>
        </w:rPr>
        <w:t xml:space="preserve"> </w:t>
      </w:r>
      <w:r w:rsidR="00E263EE">
        <w:rPr>
          <w:rFonts w:ascii="Calibri" w:hAnsi="Calibri" w:cs="Calibri"/>
          <w:sz w:val="22"/>
          <w:szCs w:val="22"/>
        </w:rPr>
        <w:t xml:space="preserve">                      </w:t>
      </w:r>
      <w:r w:rsidR="00F57638">
        <w:rPr>
          <w:rFonts w:ascii="Calibri" w:hAnsi="Calibri" w:cs="Calibri"/>
          <w:sz w:val="22"/>
          <w:szCs w:val="22"/>
        </w:rPr>
        <w:t>(2 μονάδες)</w:t>
      </w:r>
    </w:p>
    <w:p w14:paraId="276A52D2" w14:textId="6CA96251" w:rsidR="00C34A78" w:rsidRPr="00C34A78" w:rsidRDefault="00C34A78" w:rsidP="00C34A78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C34A78">
        <w:rPr>
          <w:rFonts w:ascii="Calibri" w:hAnsi="Calibri" w:cs="Calibri"/>
          <w:sz w:val="22"/>
          <w:szCs w:val="22"/>
        </w:rPr>
        <w:t xml:space="preserve">Αυτό σημαίνει πως η ισχύς του καθενός είναι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P</m:t>
        </m:r>
        <m:r>
          <w:rPr>
            <w:rFonts w:ascii="Cambria Math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 w:hAnsi="Cambria Math" w:cs="Calibri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R</m:t>
            </m:r>
          </m:den>
        </m:f>
      </m:oMath>
      <w:r w:rsidRPr="00C34A78">
        <w:rPr>
          <w:rFonts w:ascii="Calibri" w:hAnsi="Calibri" w:cs="Calibri"/>
          <w:sz w:val="22"/>
          <w:szCs w:val="22"/>
        </w:rPr>
        <w:t xml:space="preserve">, όπου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R</m:t>
        </m:r>
      </m:oMath>
      <w:r w:rsidRPr="00C34A78">
        <w:rPr>
          <w:rFonts w:ascii="Calibri" w:hAnsi="Calibri" w:cs="Calibri"/>
          <w:sz w:val="22"/>
          <w:szCs w:val="22"/>
        </w:rPr>
        <w:t xml:space="preserve"> η αντίσταση του κάθε λαμπτήρα.</w:t>
      </w:r>
      <w:r w:rsidR="00A91136">
        <w:rPr>
          <w:rFonts w:ascii="Calibri" w:hAnsi="Calibri" w:cs="Calibri"/>
          <w:sz w:val="22"/>
          <w:szCs w:val="22"/>
        </w:rPr>
        <w:t xml:space="preserve"> (2 μονάδες)</w:t>
      </w:r>
    </w:p>
    <w:p w14:paraId="613F70FA" w14:textId="309194A7" w:rsidR="00C34A78" w:rsidRDefault="00C34A78" w:rsidP="00C34A78">
      <w:pPr>
        <w:spacing w:line="360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C34A78">
        <w:rPr>
          <w:rFonts w:ascii="Calibri" w:hAnsi="Calibri" w:cs="Calibri"/>
          <w:sz w:val="22"/>
          <w:szCs w:val="22"/>
        </w:rPr>
        <w:t xml:space="preserve">Όταν συνδεθούν σε σειρά, κάθε λαμπτήρας θα έχει στα άκρα του τάση </w:t>
      </w:r>
      <m:oMath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V</m:t>
            </m: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den>
        </m:f>
      </m:oMath>
      <w:r w:rsidRPr="00C34A78">
        <w:rPr>
          <w:rFonts w:ascii="Calibri" w:hAnsi="Calibri" w:cs="Calibri"/>
          <w:sz w:val="22"/>
          <w:szCs w:val="22"/>
        </w:rPr>
        <w:t xml:space="preserve"> (αφού στη σύνδεση σε σειρά πάντα ισχύει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V</m:t>
        </m:r>
        <m:r>
          <w:rPr>
            <w:rFonts w:ascii="Cambria Math" w:hAnsi="Cambria Math" w:cs="Calibr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Calibri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</m:oMath>
      <w:r w:rsidRPr="00C34A78">
        <w:rPr>
          <w:rFonts w:ascii="Calibri" w:hAnsi="Calibri" w:cs="Calibri"/>
          <w:sz w:val="22"/>
          <w:szCs w:val="22"/>
        </w:rPr>
        <w:t xml:space="preserve"> και επιπλέον εδώ ισχύει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Calibr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</m:oMath>
      <w:r w:rsidRPr="00C34A78">
        <w:rPr>
          <w:rFonts w:ascii="Calibri" w:hAnsi="Calibri" w:cs="Calibri"/>
          <w:sz w:val="22"/>
          <w:szCs w:val="22"/>
        </w:rPr>
        <w:t xml:space="preserve"> γιατί οι λαμπτήρες είναι ίδιοι, άρα </w:t>
      </w:r>
      <m:oMath>
        <m:r>
          <w:rPr>
            <w:rFonts w:ascii="Cambria Math" w:hAnsi="Cambria Math" w:cs="Calibri"/>
            <w:sz w:val="22"/>
            <w:szCs w:val="22"/>
            <w:lang w:val="en-US"/>
          </w:rPr>
          <m:t>V</m:t>
        </m:r>
        <m:r>
          <w:rPr>
            <w:rFonts w:ascii="Cambria Math" w:hAnsi="Cambria Math" w:cs="Calibr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Calibri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</m:oMath>
      <w:r w:rsidRPr="00C34A78">
        <w:rPr>
          <w:rFonts w:ascii="Calibri" w:hAnsi="Calibri" w:cs="Calibri"/>
          <w:sz w:val="22"/>
          <w:szCs w:val="22"/>
        </w:rPr>
        <w:t xml:space="preserve"> οπότε </w:t>
      </w:r>
      <m:oMath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V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Calibri"/>
            <w:sz w:val="22"/>
            <w:szCs w:val="22"/>
          </w:rPr>
          <m:t>=</m:t>
        </m:r>
        <m:sSub>
          <m:sSubP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V</m:t>
            </m:r>
          </m:e>
          <m:sub>
            <m:r>
              <w:rPr>
                <w:rFonts w:ascii="Cambria Math" w:hAnsi="Cambria Math" w:cs="Calibri"/>
                <w:sz w:val="22"/>
                <w:szCs w:val="22"/>
              </w:rPr>
              <m:t>2</m:t>
            </m:r>
          </m:sub>
        </m:sSub>
      </m:oMath>
      <w:r w:rsidRPr="00C34A78">
        <w:rPr>
          <w:rFonts w:ascii="Calibri" w:hAnsi="Calibri" w:cs="Calibri"/>
          <w:sz w:val="22"/>
          <w:szCs w:val="22"/>
        </w:rPr>
        <w:t xml:space="preserve">). </w:t>
      </w:r>
      <w:r w:rsidR="00F57638">
        <w:rPr>
          <w:rFonts w:ascii="Calibri" w:hAnsi="Calibri" w:cs="Calibri"/>
          <w:sz w:val="22"/>
          <w:szCs w:val="22"/>
        </w:rPr>
        <w:t>(3 μονάδες)</w:t>
      </w:r>
    </w:p>
    <w:p w14:paraId="5B365BA1" w14:textId="5358ECD6" w:rsidR="00C34A78" w:rsidRPr="007F6565" w:rsidRDefault="00C34A78" w:rsidP="00C34A78">
      <w:pPr>
        <w:spacing w:line="360" w:lineRule="auto"/>
        <w:ind w:right="-1"/>
        <w:jc w:val="both"/>
        <w:rPr>
          <w:rFonts w:ascii="Calibri" w:hAnsi="Calibri" w:cs="Calibri"/>
          <w:i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Συνεπώς</w:t>
      </w:r>
      <w:r w:rsidR="007F6565">
        <w:rPr>
          <w:rFonts w:ascii="Calibri" w:hAnsi="Calibri" w:cs="Calibri"/>
          <w:sz w:val="22"/>
          <w:szCs w:val="22"/>
        </w:rPr>
        <w:t xml:space="preserve">, </w:t>
      </w:r>
      <w:r w:rsidR="00211050">
        <w:rPr>
          <w:rFonts w:ascii="Calibri" w:hAnsi="Calibri" w:cs="Calibri"/>
          <w:sz w:val="22"/>
          <w:szCs w:val="22"/>
        </w:rPr>
        <w:t xml:space="preserve">αφού μειώνεται η τάση </w:t>
      </w:r>
      <w:r w:rsidR="00F57638">
        <w:rPr>
          <w:rFonts w:ascii="Calibri" w:hAnsi="Calibri" w:cs="Calibri"/>
          <w:sz w:val="22"/>
          <w:szCs w:val="22"/>
        </w:rPr>
        <w:t>(στον αριθμητή), μειώνεται και η ισχύς κάθε λαμπτήρα</w:t>
      </w:r>
      <w:r w:rsidR="001F4F90">
        <w:rPr>
          <w:rFonts w:ascii="Calibri" w:hAnsi="Calibri" w:cs="Calibri"/>
          <w:sz w:val="22"/>
          <w:szCs w:val="22"/>
        </w:rPr>
        <w:t>, άρα και η φωτοβολία του</w:t>
      </w:r>
      <w:r w:rsidR="00F57638">
        <w:rPr>
          <w:rFonts w:ascii="Calibri" w:hAnsi="Calibri" w:cs="Calibri"/>
          <w:sz w:val="22"/>
          <w:szCs w:val="22"/>
        </w:rPr>
        <w:t xml:space="preserve"> (2 μονάδες) (</w:t>
      </w:r>
      <w:r w:rsidR="007F6565">
        <w:rPr>
          <w:rFonts w:ascii="Calibri" w:hAnsi="Calibri" w:cs="Calibri"/>
          <w:sz w:val="22"/>
          <w:szCs w:val="22"/>
        </w:rPr>
        <w:t xml:space="preserve">κάθε λαμπτήρας θα έχει ισχύ </w:t>
      </w:r>
      <m:oMath>
        <m:sSup>
          <m:sSup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Calibri"/>
                <w:sz w:val="22"/>
                <w:szCs w:val="22"/>
                <w:lang w:val="en-US"/>
              </w:rPr>
              <m:t>P</m:t>
            </m:r>
            <m:ctrlPr>
              <w:rPr>
                <w:rFonts w:ascii="Cambria Math" w:hAnsi="Cambria Math" w:cs="Calibri"/>
                <w:i/>
                <w:sz w:val="22"/>
                <w:szCs w:val="22"/>
                <w:lang w:val="en-US"/>
              </w:rPr>
            </m:ctrlPr>
          </m:e>
          <m:sup>
            <m:r>
              <w:rPr>
                <w:rFonts w:ascii="Cambria Math" w:hAnsi="Cambria Math" w:cs="Calibri"/>
                <w:sz w:val="22"/>
                <w:szCs w:val="22"/>
              </w:rPr>
              <m:t>'</m:t>
            </m:r>
          </m:sup>
        </m:sSup>
        <m:r>
          <w:rPr>
            <w:rFonts w:ascii="Cambria Math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(</m:t>
                </m:r>
                <m:f>
                  <m:fPr>
                    <m:ctrlPr>
                      <w:rPr>
                        <w:rFonts w:ascii="Cambria Math" w:hAnsi="Cambria Math" w:cs="Calibri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 w:cs="Calibri"/>
                        <w:sz w:val="22"/>
                        <w:szCs w:val="22"/>
                      </w:rPr>
                      <m:t>2</m:t>
                    </m:r>
                  </m:den>
                </m:f>
                <m:r>
                  <w:rPr>
                    <w:rFonts w:ascii="Cambria Math" w:hAnsi="Cambria Math" w:cs="Calibri"/>
                    <w:sz w:val="22"/>
                    <w:szCs w:val="22"/>
                  </w:rPr>
                  <m:t>)</m:t>
                </m:r>
              </m:e>
              <m:sup>
                <m:r>
                  <w:rPr>
                    <w:rFonts w:ascii="Cambria Math" w:hAnsi="Cambria Math" w:cs="Calibri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R</m:t>
            </m:r>
          </m:den>
        </m:f>
        <m:r>
          <w:rPr>
            <w:rFonts w:ascii="Cambria Math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4</m:t>
            </m:r>
          </m:den>
        </m:f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2"/>
                    <w:szCs w:val="22"/>
                  </w:rPr>
                  <m:t>V</m:t>
                </m:r>
              </m:e>
              <m:sup>
                <m:r>
                  <w:rPr>
                    <w:rFonts w:ascii="Cambria Math" w:hAnsi="Cambria Math" w:cs="Calibri"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R</m:t>
            </m:r>
          </m:den>
        </m:f>
        <m:r>
          <w:rPr>
            <w:rFonts w:ascii="Cambria Math" w:hAnsi="Cambria Math" w:cs="Calibri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Calibr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Calibri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Calibri"/>
                <w:sz w:val="22"/>
                <w:szCs w:val="22"/>
              </w:rPr>
              <m:t>4</m:t>
            </m:r>
          </m:den>
        </m:f>
        <m:r>
          <w:rPr>
            <w:rFonts w:ascii="Cambria Math" w:hAnsi="Cambria Math" w:cs="Calibri"/>
            <w:sz w:val="22"/>
            <w:szCs w:val="22"/>
          </w:rPr>
          <m:t>P</m:t>
        </m:r>
      </m:oMath>
      <w:r w:rsidR="00F57638">
        <w:rPr>
          <w:rFonts w:ascii="Calibri" w:hAnsi="Calibri" w:cs="Calibri"/>
          <w:sz w:val="22"/>
          <w:szCs w:val="22"/>
        </w:rPr>
        <w:t>)</w:t>
      </w:r>
    </w:p>
    <w:p w14:paraId="21F742A1" w14:textId="7FC61264" w:rsidR="00ED6F11" w:rsidRPr="008C3985" w:rsidRDefault="00ED6F11" w:rsidP="008C3985">
      <w:pPr>
        <w:spacing w:line="360" w:lineRule="auto"/>
        <w:ind w:firstLine="720"/>
        <w:jc w:val="right"/>
        <w:rPr>
          <w:rFonts w:ascii="Calibri" w:hAnsi="Calibri" w:cs="Calibri"/>
          <w:sz w:val="22"/>
          <w:szCs w:val="22"/>
        </w:rPr>
      </w:pPr>
      <w:r w:rsidRPr="008C3985">
        <w:rPr>
          <w:rFonts w:ascii="Calibri" w:hAnsi="Calibri" w:cs="Calibri"/>
          <w:b/>
          <w:sz w:val="22"/>
          <w:szCs w:val="22"/>
        </w:rPr>
        <w:t>Μονάδες 9</w:t>
      </w:r>
    </w:p>
    <w:p w14:paraId="25C3EEC9" w14:textId="77777777" w:rsidR="00656A11" w:rsidRPr="008C3985" w:rsidRDefault="00656A11" w:rsidP="008C3985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8AC55C1" w14:textId="77777777" w:rsidR="00656A11" w:rsidRPr="008C3985" w:rsidRDefault="00656A11" w:rsidP="008C3985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56A11" w:rsidRPr="008C3985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026A6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1F4F90"/>
    <w:rsid w:val="00211050"/>
    <w:rsid w:val="0026093A"/>
    <w:rsid w:val="002C5E67"/>
    <w:rsid w:val="003302AC"/>
    <w:rsid w:val="00345E7F"/>
    <w:rsid w:val="003625EF"/>
    <w:rsid w:val="0036345B"/>
    <w:rsid w:val="003C6629"/>
    <w:rsid w:val="00462620"/>
    <w:rsid w:val="00480950"/>
    <w:rsid w:val="00485B3D"/>
    <w:rsid w:val="004C182E"/>
    <w:rsid w:val="004C66E4"/>
    <w:rsid w:val="004E69A6"/>
    <w:rsid w:val="00510A98"/>
    <w:rsid w:val="005159FB"/>
    <w:rsid w:val="00597FE6"/>
    <w:rsid w:val="005F1981"/>
    <w:rsid w:val="006366AA"/>
    <w:rsid w:val="00656A11"/>
    <w:rsid w:val="006A71C5"/>
    <w:rsid w:val="006B71AC"/>
    <w:rsid w:val="006C68DF"/>
    <w:rsid w:val="006E270C"/>
    <w:rsid w:val="006E783E"/>
    <w:rsid w:val="007252FD"/>
    <w:rsid w:val="007327C2"/>
    <w:rsid w:val="00740749"/>
    <w:rsid w:val="007421E8"/>
    <w:rsid w:val="00783560"/>
    <w:rsid w:val="007D0C6C"/>
    <w:rsid w:val="007F4384"/>
    <w:rsid w:val="007F6565"/>
    <w:rsid w:val="00891713"/>
    <w:rsid w:val="008C3985"/>
    <w:rsid w:val="00954AEA"/>
    <w:rsid w:val="009572C4"/>
    <w:rsid w:val="00965178"/>
    <w:rsid w:val="00982C6D"/>
    <w:rsid w:val="00A91136"/>
    <w:rsid w:val="00AC7DA6"/>
    <w:rsid w:val="00AD3300"/>
    <w:rsid w:val="00AD6D22"/>
    <w:rsid w:val="00B065AA"/>
    <w:rsid w:val="00B141B9"/>
    <w:rsid w:val="00B547D4"/>
    <w:rsid w:val="00B977DB"/>
    <w:rsid w:val="00C00230"/>
    <w:rsid w:val="00C14707"/>
    <w:rsid w:val="00C163A7"/>
    <w:rsid w:val="00C34A78"/>
    <w:rsid w:val="00C653DA"/>
    <w:rsid w:val="00C72B2A"/>
    <w:rsid w:val="00CB5981"/>
    <w:rsid w:val="00CD765A"/>
    <w:rsid w:val="00CE290A"/>
    <w:rsid w:val="00CF028F"/>
    <w:rsid w:val="00D06A5E"/>
    <w:rsid w:val="00D51963"/>
    <w:rsid w:val="00D731EE"/>
    <w:rsid w:val="00D948B9"/>
    <w:rsid w:val="00DB3CB7"/>
    <w:rsid w:val="00DB446A"/>
    <w:rsid w:val="00DB657B"/>
    <w:rsid w:val="00E1362C"/>
    <w:rsid w:val="00E254AE"/>
    <w:rsid w:val="00E263EE"/>
    <w:rsid w:val="00E333E9"/>
    <w:rsid w:val="00E4357B"/>
    <w:rsid w:val="00E9287B"/>
    <w:rsid w:val="00E96C57"/>
    <w:rsid w:val="00ED6F11"/>
    <w:rsid w:val="00F02471"/>
    <w:rsid w:val="00F03E59"/>
    <w:rsid w:val="00F57638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paragraph" w:styleId="Revision">
    <w:name w:val="Revision"/>
    <w:hidden/>
    <w:uiPriority w:val="99"/>
    <w:semiHidden/>
    <w:rsid w:val="00E333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D4A22D-0B04-49B7-9559-AB43551FC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A9AB7C-8187-42EE-AAD6-25239DC83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Argiris Paschos</cp:lastModifiedBy>
  <cp:revision>23</cp:revision>
  <dcterms:created xsi:type="dcterms:W3CDTF">2022-05-07T18:22:00Z</dcterms:created>
  <dcterms:modified xsi:type="dcterms:W3CDTF">2022-05-11T18:19:00Z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