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AF833B" w14:textId="4DCDECFB" w:rsidR="00DB7B0E" w:rsidRPr="00981B22" w:rsidRDefault="00DB7B0E" w:rsidP="00DB7B0E">
      <w:pPr>
        <w:spacing w:before="35"/>
        <w:jc w:val="both"/>
        <w:rPr>
          <w:b/>
          <w:spacing w:val="-10"/>
          <w:sz w:val="28"/>
          <w:szCs w:val="28"/>
        </w:rPr>
      </w:pPr>
      <w:r w:rsidRPr="00981B22">
        <w:rPr>
          <w:b/>
          <w:sz w:val="28"/>
          <w:szCs w:val="28"/>
        </w:rPr>
        <w:t>ΘΕΜΑ</w:t>
      </w:r>
      <w:r w:rsidRPr="00981B22">
        <w:rPr>
          <w:b/>
          <w:spacing w:val="-7"/>
          <w:sz w:val="28"/>
          <w:szCs w:val="28"/>
        </w:rPr>
        <w:t xml:space="preserve"> 2</w:t>
      </w:r>
    </w:p>
    <w:p w14:paraId="37B8AEC5" w14:textId="77777777" w:rsidR="00D717A4" w:rsidRPr="00981B22" w:rsidRDefault="004B4FB5" w:rsidP="00D717A4">
      <w:pPr>
        <w:spacing w:before="35"/>
        <w:jc w:val="both"/>
        <w:rPr>
          <w:b/>
          <w:spacing w:val="-10"/>
          <w:sz w:val="28"/>
          <w:szCs w:val="28"/>
        </w:rPr>
      </w:pPr>
      <w:r w:rsidRPr="00981B22">
        <w:rPr>
          <w:b/>
          <w:sz w:val="28"/>
          <w:szCs w:val="28"/>
        </w:rPr>
        <w:t>ΕΝΔΕΙΚΤΙΚΕΣ ΑΠΑΝΤΗΣΕΙΣ</w:t>
      </w:r>
    </w:p>
    <w:p w14:paraId="0A7DF496" w14:textId="77777777" w:rsidR="00981B22" w:rsidRPr="00981B22" w:rsidRDefault="00981B22" w:rsidP="00D717A4">
      <w:pPr>
        <w:rPr>
          <w:b/>
          <w:sz w:val="28"/>
          <w:szCs w:val="28"/>
        </w:rPr>
      </w:pPr>
    </w:p>
    <w:p w14:paraId="37483591" w14:textId="364D1248" w:rsidR="00D717A4" w:rsidRPr="00981B22" w:rsidRDefault="00DB7B0E" w:rsidP="00D717A4">
      <w:pPr>
        <w:rPr>
          <w:sz w:val="28"/>
          <w:szCs w:val="28"/>
        </w:rPr>
      </w:pPr>
      <w:r w:rsidRPr="00981B22">
        <w:rPr>
          <w:b/>
          <w:sz w:val="28"/>
          <w:szCs w:val="28"/>
        </w:rPr>
        <w:t>2</w:t>
      </w:r>
      <w:r w:rsidR="00D717A4" w:rsidRPr="00981B22">
        <w:rPr>
          <w:b/>
          <w:sz w:val="28"/>
          <w:szCs w:val="28"/>
        </w:rPr>
        <w:t>.</w:t>
      </w:r>
      <w:r w:rsidR="00981B22" w:rsidRPr="00981B22">
        <w:rPr>
          <w:b/>
          <w:sz w:val="28"/>
          <w:szCs w:val="28"/>
        </w:rPr>
        <w:t>1</w:t>
      </w:r>
    </w:p>
    <w:p w14:paraId="683BDA29" w14:textId="77777777" w:rsidR="00D717A4" w:rsidRPr="00981B22" w:rsidRDefault="00467165" w:rsidP="00467165">
      <w:pPr>
        <w:pStyle w:val="a3"/>
        <w:numPr>
          <w:ilvl w:val="0"/>
          <w:numId w:val="3"/>
        </w:numPr>
        <w:rPr>
          <w:sz w:val="28"/>
          <w:szCs w:val="28"/>
        </w:rPr>
      </w:pPr>
      <w:r w:rsidRPr="00981B22">
        <w:rPr>
          <w:sz w:val="28"/>
          <w:szCs w:val="28"/>
        </w:rPr>
        <w:t>Εσωτερικοί χαρακτηρίζονται</w:t>
      </w:r>
      <w:r w:rsidR="004B4FB5" w:rsidRPr="00981B22">
        <w:rPr>
          <w:sz w:val="28"/>
          <w:szCs w:val="28"/>
        </w:rPr>
        <w:t xml:space="preserve"> οι</w:t>
      </w:r>
      <w:r w:rsidRPr="00981B22">
        <w:rPr>
          <w:sz w:val="28"/>
          <w:szCs w:val="28"/>
        </w:rPr>
        <w:t xml:space="preserve"> τοίχοι οι οποίοι διαχωρίζουν τους χώρους του κτιρίου μεταξύ τους.</w:t>
      </w:r>
    </w:p>
    <w:p w14:paraId="5B2D329B" w14:textId="77777777" w:rsidR="00467165" w:rsidRPr="00981B22" w:rsidRDefault="00467165" w:rsidP="00467165">
      <w:pPr>
        <w:pStyle w:val="a3"/>
        <w:numPr>
          <w:ilvl w:val="0"/>
          <w:numId w:val="3"/>
        </w:numPr>
        <w:rPr>
          <w:sz w:val="28"/>
          <w:szCs w:val="28"/>
        </w:rPr>
      </w:pPr>
      <w:r w:rsidRPr="00981B22">
        <w:rPr>
          <w:sz w:val="28"/>
          <w:szCs w:val="28"/>
        </w:rPr>
        <w:t>Εξωτερικοί χαρακτηρίζονται</w:t>
      </w:r>
      <w:r w:rsidR="004B4FB5" w:rsidRPr="00981B22">
        <w:rPr>
          <w:sz w:val="28"/>
          <w:szCs w:val="28"/>
        </w:rPr>
        <w:t xml:space="preserve"> οι</w:t>
      </w:r>
      <w:r w:rsidRPr="00981B22">
        <w:rPr>
          <w:sz w:val="28"/>
          <w:szCs w:val="28"/>
        </w:rPr>
        <w:t xml:space="preserve"> τοίχοι οι οποίοι διαχωρίζουν το κτίριο από το ύπαιθρο ή το έδαφος ή από τα συνορεύοντα κτίρια, δηλαδή </w:t>
      </w:r>
      <w:r w:rsidR="004B4FB5" w:rsidRPr="00981B22">
        <w:rPr>
          <w:sz w:val="28"/>
          <w:szCs w:val="28"/>
        </w:rPr>
        <w:t>δημιουργούν το περίβλημα του. Προστατεύουν  τον εσωτερικό χώρο δημιουργώντας τις κατάλληλες συνθήκες για τη χρήση του κτιρίου.</w:t>
      </w:r>
    </w:p>
    <w:p w14:paraId="6FFB4ABC" w14:textId="77777777" w:rsidR="004B4FB5" w:rsidRPr="00981B22" w:rsidRDefault="004B4FB5" w:rsidP="004B4FB5">
      <w:pPr>
        <w:rPr>
          <w:sz w:val="28"/>
          <w:szCs w:val="28"/>
        </w:rPr>
      </w:pPr>
    </w:p>
    <w:p w14:paraId="166EF3C1" w14:textId="6BA9588D" w:rsidR="00B25A50" w:rsidRPr="00981B22" w:rsidRDefault="00B25A50" w:rsidP="00981B22">
      <w:pPr>
        <w:rPr>
          <w:b/>
          <w:sz w:val="28"/>
          <w:szCs w:val="28"/>
        </w:rPr>
      </w:pPr>
    </w:p>
    <w:p w14:paraId="5AB6FC5A" w14:textId="2711BDF3" w:rsidR="00981B22" w:rsidRPr="00981B22" w:rsidRDefault="00981B22" w:rsidP="00981B22">
      <w:pPr>
        <w:rPr>
          <w:sz w:val="28"/>
          <w:szCs w:val="28"/>
        </w:rPr>
      </w:pPr>
      <w:r w:rsidRPr="00981B22">
        <w:rPr>
          <w:b/>
          <w:sz w:val="28"/>
          <w:szCs w:val="28"/>
        </w:rPr>
        <w:t>2.2</w:t>
      </w:r>
    </w:p>
    <w:p w14:paraId="3989E47E" w14:textId="77777777" w:rsidR="00D717A4" w:rsidRPr="00981B22" w:rsidRDefault="00D717A4" w:rsidP="00B25A50">
      <w:pPr>
        <w:rPr>
          <w:sz w:val="28"/>
          <w:szCs w:val="28"/>
        </w:rPr>
      </w:pPr>
    </w:p>
    <w:tbl>
      <w:tblPr>
        <w:tblW w:w="94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90"/>
        <w:gridCol w:w="965"/>
        <w:gridCol w:w="916"/>
      </w:tblGrid>
      <w:tr w:rsidR="00D717A4" w:rsidRPr="00981B22" w14:paraId="227BA284" w14:textId="77777777" w:rsidTr="00B25A50">
        <w:tc>
          <w:tcPr>
            <w:tcW w:w="7763" w:type="dxa"/>
          </w:tcPr>
          <w:p w14:paraId="7A0F8425" w14:textId="77777777" w:rsidR="00D717A4" w:rsidRPr="00981B22" w:rsidRDefault="00D717A4" w:rsidP="00B25A50">
            <w:pPr>
              <w:rPr>
                <w:sz w:val="28"/>
                <w:szCs w:val="28"/>
              </w:rPr>
            </w:pPr>
          </w:p>
        </w:tc>
        <w:tc>
          <w:tcPr>
            <w:tcW w:w="858" w:type="dxa"/>
          </w:tcPr>
          <w:p w14:paraId="404D7F7F" w14:textId="77777777" w:rsidR="00D717A4" w:rsidRPr="00981B22" w:rsidRDefault="00D717A4" w:rsidP="00B25A50">
            <w:pPr>
              <w:rPr>
                <w:sz w:val="28"/>
                <w:szCs w:val="28"/>
              </w:rPr>
            </w:pPr>
            <w:r w:rsidRPr="00981B22">
              <w:rPr>
                <w:sz w:val="28"/>
                <w:szCs w:val="28"/>
              </w:rPr>
              <w:t>σωστό</w:t>
            </w:r>
          </w:p>
        </w:tc>
        <w:tc>
          <w:tcPr>
            <w:tcW w:w="850" w:type="dxa"/>
          </w:tcPr>
          <w:p w14:paraId="7820EEF2" w14:textId="77777777" w:rsidR="00D717A4" w:rsidRPr="00981B22" w:rsidRDefault="00D717A4" w:rsidP="00B25A50">
            <w:pPr>
              <w:rPr>
                <w:sz w:val="28"/>
                <w:szCs w:val="28"/>
              </w:rPr>
            </w:pPr>
            <w:r w:rsidRPr="00981B22">
              <w:rPr>
                <w:sz w:val="28"/>
                <w:szCs w:val="28"/>
              </w:rPr>
              <w:t>λάθος</w:t>
            </w:r>
          </w:p>
        </w:tc>
      </w:tr>
      <w:tr w:rsidR="00D717A4" w:rsidRPr="00981B22" w14:paraId="0A1611B4" w14:textId="77777777" w:rsidTr="00B25A50">
        <w:tc>
          <w:tcPr>
            <w:tcW w:w="7763" w:type="dxa"/>
          </w:tcPr>
          <w:p w14:paraId="7C166B4E" w14:textId="77777777" w:rsidR="00D717A4" w:rsidRPr="00981B22" w:rsidRDefault="00D717A4" w:rsidP="00B25A50">
            <w:pPr>
              <w:rPr>
                <w:sz w:val="28"/>
                <w:szCs w:val="28"/>
              </w:rPr>
            </w:pPr>
            <w:r w:rsidRPr="00981B22">
              <w:rPr>
                <w:sz w:val="28"/>
                <w:szCs w:val="28"/>
              </w:rPr>
              <w:t xml:space="preserve">Οι </w:t>
            </w:r>
            <w:proofErr w:type="spellStart"/>
            <w:r w:rsidRPr="00981B22">
              <w:rPr>
                <w:sz w:val="28"/>
                <w:szCs w:val="28"/>
              </w:rPr>
              <w:t>ανεμοπιέσεις</w:t>
            </w:r>
            <w:proofErr w:type="spellEnd"/>
            <w:r w:rsidRPr="00981B22">
              <w:rPr>
                <w:sz w:val="28"/>
                <w:szCs w:val="28"/>
              </w:rPr>
              <w:t xml:space="preserve">  δεν  μπορούν  να προκαλέσουν ισχυρές καταπονήσεις σε μία κατασκευή. </w:t>
            </w:r>
          </w:p>
        </w:tc>
        <w:tc>
          <w:tcPr>
            <w:tcW w:w="858" w:type="dxa"/>
          </w:tcPr>
          <w:p w14:paraId="031F88E0" w14:textId="77777777" w:rsidR="00D717A4" w:rsidRPr="00981B22" w:rsidRDefault="00D717A4" w:rsidP="00B25A50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6BD29E76" w14:textId="77777777" w:rsidR="00D717A4" w:rsidRPr="00981B22" w:rsidRDefault="004B4FB5" w:rsidP="00B25A50">
            <w:pPr>
              <w:jc w:val="center"/>
              <w:rPr>
                <w:sz w:val="28"/>
                <w:szCs w:val="28"/>
              </w:rPr>
            </w:pPr>
            <w:r w:rsidRPr="00981B22">
              <w:rPr>
                <w:sz w:val="28"/>
                <w:szCs w:val="28"/>
              </w:rPr>
              <w:t>Χ</w:t>
            </w:r>
          </w:p>
        </w:tc>
      </w:tr>
      <w:tr w:rsidR="00D717A4" w:rsidRPr="00981B22" w14:paraId="67A0633D" w14:textId="77777777" w:rsidTr="00B25A50">
        <w:tc>
          <w:tcPr>
            <w:tcW w:w="7763" w:type="dxa"/>
          </w:tcPr>
          <w:p w14:paraId="0BB1E21D" w14:textId="77777777" w:rsidR="00D717A4" w:rsidRPr="00981B22" w:rsidRDefault="00D717A4" w:rsidP="00B25A50">
            <w:pPr>
              <w:rPr>
                <w:sz w:val="28"/>
                <w:szCs w:val="28"/>
              </w:rPr>
            </w:pPr>
            <w:r w:rsidRPr="00981B22">
              <w:rPr>
                <w:sz w:val="28"/>
                <w:szCs w:val="28"/>
              </w:rPr>
              <w:t xml:space="preserve">Σε περίπτωση φωτιάς η κατασκευή  πρέπει  να εμποδίζει ή να επιβραδύνει τη μετάδοση της. </w:t>
            </w:r>
          </w:p>
        </w:tc>
        <w:tc>
          <w:tcPr>
            <w:tcW w:w="858" w:type="dxa"/>
          </w:tcPr>
          <w:p w14:paraId="423C1D18" w14:textId="77777777" w:rsidR="00D717A4" w:rsidRPr="00981B22" w:rsidRDefault="004B4FB5" w:rsidP="00B25A50">
            <w:pPr>
              <w:jc w:val="center"/>
              <w:rPr>
                <w:sz w:val="28"/>
                <w:szCs w:val="28"/>
              </w:rPr>
            </w:pPr>
            <w:r w:rsidRPr="00981B22">
              <w:rPr>
                <w:sz w:val="28"/>
                <w:szCs w:val="28"/>
              </w:rPr>
              <w:t>Χ</w:t>
            </w:r>
          </w:p>
        </w:tc>
        <w:tc>
          <w:tcPr>
            <w:tcW w:w="850" w:type="dxa"/>
          </w:tcPr>
          <w:p w14:paraId="17350227" w14:textId="77777777" w:rsidR="00D717A4" w:rsidRPr="00981B22" w:rsidRDefault="00D717A4" w:rsidP="00B25A50">
            <w:pPr>
              <w:jc w:val="center"/>
              <w:rPr>
                <w:sz w:val="28"/>
                <w:szCs w:val="28"/>
              </w:rPr>
            </w:pPr>
          </w:p>
        </w:tc>
      </w:tr>
      <w:tr w:rsidR="00D717A4" w:rsidRPr="00981B22" w14:paraId="6F7EDC28" w14:textId="77777777" w:rsidTr="00B25A50">
        <w:tc>
          <w:tcPr>
            <w:tcW w:w="7763" w:type="dxa"/>
          </w:tcPr>
          <w:p w14:paraId="0F0C0988" w14:textId="77777777" w:rsidR="00D717A4" w:rsidRPr="00981B22" w:rsidRDefault="00D717A4" w:rsidP="00B25A50">
            <w:pPr>
              <w:rPr>
                <w:sz w:val="28"/>
                <w:szCs w:val="28"/>
              </w:rPr>
            </w:pPr>
            <w:r w:rsidRPr="00981B22">
              <w:rPr>
                <w:sz w:val="28"/>
                <w:szCs w:val="28"/>
              </w:rPr>
              <w:t xml:space="preserve">Τοιχοποιία κτισμένη συμφώνα με τους κανόνες σωστής δόμησης δεν πρόκειται να </w:t>
            </w:r>
            <w:proofErr w:type="spellStart"/>
            <w:r w:rsidRPr="00981B22">
              <w:rPr>
                <w:sz w:val="28"/>
                <w:szCs w:val="28"/>
              </w:rPr>
              <w:t>ρηγματωθεί</w:t>
            </w:r>
            <w:proofErr w:type="spellEnd"/>
            <w:r w:rsidRPr="00981B22">
              <w:rPr>
                <w:sz w:val="28"/>
                <w:szCs w:val="28"/>
              </w:rPr>
              <w:t xml:space="preserve"> σε συνήθεις δονήσεις. </w:t>
            </w:r>
          </w:p>
        </w:tc>
        <w:tc>
          <w:tcPr>
            <w:tcW w:w="858" w:type="dxa"/>
          </w:tcPr>
          <w:p w14:paraId="5BD66F3C" w14:textId="77777777" w:rsidR="00D717A4" w:rsidRPr="00981B22" w:rsidRDefault="004B4FB5" w:rsidP="00B25A50">
            <w:pPr>
              <w:jc w:val="center"/>
              <w:rPr>
                <w:sz w:val="28"/>
                <w:szCs w:val="28"/>
              </w:rPr>
            </w:pPr>
            <w:r w:rsidRPr="00981B22">
              <w:rPr>
                <w:sz w:val="28"/>
                <w:szCs w:val="28"/>
              </w:rPr>
              <w:t>Χ</w:t>
            </w:r>
          </w:p>
        </w:tc>
        <w:tc>
          <w:tcPr>
            <w:tcW w:w="850" w:type="dxa"/>
          </w:tcPr>
          <w:p w14:paraId="4C763FEA" w14:textId="77777777" w:rsidR="00D717A4" w:rsidRPr="00981B22" w:rsidRDefault="00D717A4" w:rsidP="00B25A50">
            <w:pPr>
              <w:jc w:val="center"/>
              <w:rPr>
                <w:sz w:val="28"/>
                <w:szCs w:val="28"/>
              </w:rPr>
            </w:pPr>
          </w:p>
        </w:tc>
      </w:tr>
      <w:tr w:rsidR="00D717A4" w:rsidRPr="00981B22" w14:paraId="0B96A51A" w14:textId="77777777" w:rsidTr="00B25A50">
        <w:tc>
          <w:tcPr>
            <w:tcW w:w="7763" w:type="dxa"/>
          </w:tcPr>
          <w:p w14:paraId="70D0D6CD" w14:textId="77777777" w:rsidR="00D717A4" w:rsidRPr="00981B22" w:rsidRDefault="00D717A4" w:rsidP="00B25A50">
            <w:pPr>
              <w:rPr>
                <w:sz w:val="28"/>
                <w:szCs w:val="28"/>
              </w:rPr>
            </w:pPr>
            <w:r w:rsidRPr="00981B22">
              <w:rPr>
                <w:sz w:val="28"/>
                <w:szCs w:val="28"/>
              </w:rPr>
              <w:t xml:space="preserve">Ένα κτίριο βάλλεται από νερό και υγρασία μόνο εξωτερικά. </w:t>
            </w:r>
          </w:p>
        </w:tc>
        <w:tc>
          <w:tcPr>
            <w:tcW w:w="858" w:type="dxa"/>
          </w:tcPr>
          <w:p w14:paraId="16CD6272" w14:textId="77777777" w:rsidR="00D717A4" w:rsidRPr="00981B22" w:rsidRDefault="00D717A4" w:rsidP="00B25A5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60467F83" w14:textId="77777777" w:rsidR="00D717A4" w:rsidRPr="00981B22" w:rsidRDefault="004B4FB5" w:rsidP="00B25A50">
            <w:pPr>
              <w:jc w:val="center"/>
              <w:rPr>
                <w:sz w:val="28"/>
                <w:szCs w:val="28"/>
              </w:rPr>
            </w:pPr>
            <w:r w:rsidRPr="00981B22">
              <w:rPr>
                <w:sz w:val="28"/>
                <w:szCs w:val="28"/>
              </w:rPr>
              <w:t>Χ</w:t>
            </w:r>
          </w:p>
        </w:tc>
      </w:tr>
      <w:tr w:rsidR="00D717A4" w:rsidRPr="00981B22" w14:paraId="52B4C858" w14:textId="77777777" w:rsidTr="00B25A50">
        <w:tc>
          <w:tcPr>
            <w:tcW w:w="7763" w:type="dxa"/>
          </w:tcPr>
          <w:p w14:paraId="2D488820" w14:textId="77777777" w:rsidR="00D717A4" w:rsidRPr="00981B22" w:rsidRDefault="00D717A4" w:rsidP="00B25A50">
            <w:pPr>
              <w:rPr>
                <w:sz w:val="28"/>
                <w:szCs w:val="28"/>
              </w:rPr>
            </w:pPr>
            <w:r w:rsidRPr="00981B22">
              <w:rPr>
                <w:sz w:val="28"/>
                <w:szCs w:val="28"/>
              </w:rPr>
              <w:t xml:space="preserve">Ένας τοίχος </w:t>
            </w:r>
            <w:proofErr w:type="spellStart"/>
            <w:r w:rsidRPr="00981B22">
              <w:rPr>
                <w:sz w:val="28"/>
                <w:szCs w:val="28"/>
              </w:rPr>
              <w:t>θερμομονωμένος</w:t>
            </w:r>
            <w:proofErr w:type="spellEnd"/>
            <w:r w:rsidRPr="00981B22">
              <w:rPr>
                <w:sz w:val="28"/>
                <w:szCs w:val="28"/>
              </w:rPr>
              <w:t xml:space="preserve"> είναι απαραίτητα και ικανοποιητικά ηχομονωμένος. </w:t>
            </w:r>
          </w:p>
        </w:tc>
        <w:tc>
          <w:tcPr>
            <w:tcW w:w="858" w:type="dxa"/>
          </w:tcPr>
          <w:p w14:paraId="529AF782" w14:textId="77777777" w:rsidR="00D717A4" w:rsidRPr="00981B22" w:rsidRDefault="00D717A4" w:rsidP="00B25A5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1E1625CC" w14:textId="77777777" w:rsidR="00D717A4" w:rsidRPr="00981B22" w:rsidRDefault="004B7BEA" w:rsidP="00B25A50">
            <w:pPr>
              <w:jc w:val="center"/>
              <w:rPr>
                <w:sz w:val="28"/>
                <w:szCs w:val="28"/>
              </w:rPr>
            </w:pPr>
            <w:r w:rsidRPr="00981B22">
              <w:rPr>
                <w:sz w:val="28"/>
                <w:szCs w:val="28"/>
              </w:rPr>
              <w:t>Χ</w:t>
            </w:r>
          </w:p>
        </w:tc>
      </w:tr>
    </w:tbl>
    <w:p w14:paraId="7C76AB83" w14:textId="77777777" w:rsidR="00D717A4" w:rsidRPr="00981B22" w:rsidRDefault="00D717A4" w:rsidP="00B25A50">
      <w:pPr>
        <w:rPr>
          <w:sz w:val="28"/>
          <w:szCs w:val="28"/>
        </w:rPr>
      </w:pPr>
    </w:p>
    <w:sectPr w:rsidR="00D717A4" w:rsidRPr="00981B22" w:rsidSect="00B25A50">
      <w:pgSz w:w="11906" w:h="16838"/>
      <w:pgMar w:top="1440" w:right="1274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F05EB"/>
    <w:multiLevelType w:val="hybridMultilevel"/>
    <w:tmpl w:val="53CAC32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CF5C8C"/>
    <w:multiLevelType w:val="hybridMultilevel"/>
    <w:tmpl w:val="50288AD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4E2E7B"/>
    <w:multiLevelType w:val="hybridMultilevel"/>
    <w:tmpl w:val="D2547F9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17A4"/>
    <w:rsid w:val="0040491C"/>
    <w:rsid w:val="00467165"/>
    <w:rsid w:val="004B44C3"/>
    <w:rsid w:val="004B4FB5"/>
    <w:rsid w:val="004B7BEA"/>
    <w:rsid w:val="006829A8"/>
    <w:rsid w:val="00981B22"/>
    <w:rsid w:val="009C0D52"/>
    <w:rsid w:val="00AE39C0"/>
    <w:rsid w:val="00B016FE"/>
    <w:rsid w:val="00B25A50"/>
    <w:rsid w:val="00BE2ADF"/>
    <w:rsid w:val="00C21784"/>
    <w:rsid w:val="00CF1AA4"/>
    <w:rsid w:val="00D52E93"/>
    <w:rsid w:val="00D717A4"/>
    <w:rsid w:val="00DB7B0E"/>
    <w:rsid w:val="00E92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23CBC"/>
  <w15:docId w15:val="{6FF3BE0B-81D9-41BE-9857-F6CD2873F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717A4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Char"/>
    <w:qFormat/>
    <w:rsid w:val="009C0D52"/>
    <w:pPr>
      <w:keepNext/>
      <w:widowControl/>
      <w:autoSpaceDE/>
      <w:autoSpaceDN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el-GR"/>
    </w:rPr>
  </w:style>
  <w:style w:type="paragraph" w:styleId="2">
    <w:name w:val="heading 2"/>
    <w:basedOn w:val="a"/>
    <w:next w:val="a"/>
    <w:link w:val="2Char"/>
    <w:qFormat/>
    <w:rsid w:val="009C0D52"/>
    <w:pPr>
      <w:keepNext/>
      <w:widowControl/>
      <w:autoSpaceDE/>
      <w:autoSpaceDN/>
      <w:outlineLvl w:val="1"/>
    </w:pPr>
    <w:rPr>
      <w:rFonts w:ascii="Century Gothic" w:eastAsia="Times New Roman" w:hAnsi="Century Gothic" w:cs="Times New Roman"/>
      <w:b/>
      <w:bCs/>
      <w:sz w:val="24"/>
      <w:szCs w:val="24"/>
      <w:lang w:eastAsia="el-GR"/>
    </w:rPr>
  </w:style>
  <w:style w:type="paragraph" w:styleId="3">
    <w:name w:val="heading 3"/>
    <w:basedOn w:val="a"/>
    <w:next w:val="a"/>
    <w:link w:val="3Char"/>
    <w:qFormat/>
    <w:rsid w:val="009C0D52"/>
    <w:pPr>
      <w:keepNext/>
      <w:widowControl/>
      <w:autoSpaceDE/>
      <w:autoSpaceDN/>
      <w:jc w:val="center"/>
      <w:outlineLvl w:val="2"/>
    </w:pPr>
    <w:rPr>
      <w:rFonts w:ascii="Arial" w:eastAsia="Times New Roman" w:hAnsi="Arial" w:cs="Arial"/>
      <w:b/>
      <w:bCs/>
      <w:sz w:val="28"/>
      <w:szCs w:val="24"/>
      <w:lang w:eastAsia="el-GR"/>
    </w:rPr>
  </w:style>
  <w:style w:type="paragraph" w:styleId="4">
    <w:name w:val="heading 4"/>
    <w:basedOn w:val="a"/>
    <w:next w:val="a"/>
    <w:link w:val="4Char"/>
    <w:qFormat/>
    <w:rsid w:val="009C0D52"/>
    <w:pPr>
      <w:keepNext/>
      <w:widowControl/>
      <w:autoSpaceDE/>
      <w:autoSpaceDN/>
      <w:spacing w:line="360" w:lineRule="auto"/>
      <w:jc w:val="center"/>
      <w:outlineLvl w:val="3"/>
    </w:pPr>
    <w:rPr>
      <w:rFonts w:ascii="Arial" w:eastAsia="Times New Roman" w:hAnsi="Arial" w:cs="Times New Roman"/>
      <w:b/>
      <w:szCs w:val="20"/>
    </w:rPr>
  </w:style>
  <w:style w:type="paragraph" w:styleId="5">
    <w:name w:val="heading 5"/>
    <w:basedOn w:val="a"/>
    <w:next w:val="a"/>
    <w:link w:val="5Char"/>
    <w:qFormat/>
    <w:rsid w:val="009C0D52"/>
    <w:pPr>
      <w:keepNext/>
      <w:widowControl/>
      <w:autoSpaceDE/>
      <w:autoSpaceDN/>
      <w:outlineLvl w:val="4"/>
    </w:pPr>
    <w:rPr>
      <w:rFonts w:ascii="Arial" w:eastAsia="Times New Roman" w:hAnsi="Arial" w:cs="Arial"/>
      <w:sz w:val="28"/>
      <w:szCs w:val="24"/>
      <w:lang w:eastAsia="el-GR"/>
    </w:rPr>
  </w:style>
  <w:style w:type="paragraph" w:styleId="6">
    <w:name w:val="heading 6"/>
    <w:basedOn w:val="a"/>
    <w:next w:val="a"/>
    <w:link w:val="6Char"/>
    <w:qFormat/>
    <w:rsid w:val="009C0D52"/>
    <w:pPr>
      <w:keepNext/>
      <w:widowControl/>
      <w:autoSpaceDE/>
      <w:autoSpaceDN/>
      <w:jc w:val="right"/>
      <w:outlineLvl w:val="5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styleId="7">
    <w:name w:val="heading 7"/>
    <w:basedOn w:val="a"/>
    <w:next w:val="a"/>
    <w:link w:val="7Char"/>
    <w:qFormat/>
    <w:rsid w:val="009C0D52"/>
    <w:pPr>
      <w:keepNext/>
      <w:widowControl/>
      <w:autoSpaceDE/>
      <w:autoSpaceDN/>
      <w:jc w:val="center"/>
      <w:outlineLvl w:val="6"/>
    </w:pPr>
    <w:rPr>
      <w:rFonts w:ascii="Arial" w:eastAsia="Times New Roman" w:hAnsi="Arial" w:cs="Arial"/>
      <w:sz w:val="32"/>
      <w:szCs w:val="24"/>
      <w:lang w:eastAsia="el-GR"/>
    </w:rPr>
  </w:style>
  <w:style w:type="paragraph" w:styleId="8">
    <w:name w:val="heading 8"/>
    <w:basedOn w:val="a"/>
    <w:next w:val="a"/>
    <w:link w:val="8Char"/>
    <w:qFormat/>
    <w:rsid w:val="009C0D52"/>
    <w:pPr>
      <w:keepNext/>
      <w:widowControl/>
      <w:autoSpaceDE/>
      <w:autoSpaceDN/>
      <w:jc w:val="center"/>
      <w:outlineLvl w:val="7"/>
    </w:pPr>
    <w:rPr>
      <w:rFonts w:ascii="Arial" w:eastAsia="Times New Roman" w:hAnsi="Arial" w:cs="Arial"/>
      <w:sz w:val="28"/>
      <w:szCs w:val="24"/>
      <w:lang w:eastAsia="el-GR"/>
    </w:rPr>
  </w:style>
  <w:style w:type="paragraph" w:styleId="9">
    <w:name w:val="heading 9"/>
    <w:basedOn w:val="a"/>
    <w:next w:val="a"/>
    <w:link w:val="9Char"/>
    <w:qFormat/>
    <w:rsid w:val="009C0D52"/>
    <w:pPr>
      <w:keepNext/>
      <w:widowControl/>
      <w:autoSpaceDE/>
      <w:autoSpaceDN/>
      <w:outlineLvl w:val="8"/>
    </w:pPr>
    <w:rPr>
      <w:rFonts w:ascii="Arial" w:eastAsia="Times New Roman" w:hAnsi="Arial" w:cs="Times New Roman"/>
      <w:b/>
      <w:sz w:val="18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9C0D52"/>
    <w:rPr>
      <w:b/>
      <w:bCs/>
      <w:sz w:val="28"/>
      <w:szCs w:val="24"/>
    </w:rPr>
  </w:style>
  <w:style w:type="character" w:customStyle="1" w:styleId="2Char">
    <w:name w:val="Επικεφαλίδα 2 Char"/>
    <w:basedOn w:val="a0"/>
    <w:link w:val="2"/>
    <w:rsid w:val="009C0D52"/>
    <w:rPr>
      <w:rFonts w:ascii="Century Gothic" w:hAnsi="Century Gothic"/>
      <w:b/>
      <w:bCs/>
      <w:sz w:val="24"/>
      <w:szCs w:val="24"/>
    </w:rPr>
  </w:style>
  <w:style w:type="character" w:customStyle="1" w:styleId="3Char">
    <w:name w:val="Επικεφαλίδα 3 Char"/>
    <w:basedOn w:val="a0"/>
    <w:link w:val="3"/>
    <w:rsid w:val="009C0D52"/>
    <w:rPr>
      <w:rFonts w:ascii="Arial" w:hAnsi="Arial" w:cs="Arial"/>
      <w:b/>
      <w:bCs/>
      <w:sz w:val="28"/>
      <w:szCs w:val="24"/>
    </w:rPr>
  </w:style>
  <w:style w:type="character" w:customStyle="1" w:styleId="4Char">
    <w:name w:val="Επικεφαλίδα 4 Char"/>
    <w:basedOn w:val="a0"/>
    <w:link w:val="4"/>
    <w:rsid w:val="009C0D52"/>
    <w:rPr>
      <w:rFonts w:ascii="Arial" w:hAnsi="Arial"/>
      <w:b/>
      <w:sz w:val="22"/>
      <w:lang w:eastAsia="en-US"/>
    </w:rPr>
  </w:style>
  <w:style w:type="character" w:customStyle="1" w:styleId="5Char">
    <w:name w:val="Επικεφαλίδα 5 Char"/>
    <w:basedOn w:val="a0"/>
    <w:link w:val="5"/>
    <w:rsid w:val="009C0D52"/>
    <w:rPr>
      <w:rFonts w:ascii="Arial" w:hAnsi="Arial" w:cs="Arial"/>
      <w:sz w:val="28"/>
      <w:szCs w:val="24"/>
    </w:rPr>
  </w:style>
  <w:style w:type="character" w:customStyle="1" w:styleId="6Char">
    <w:name w:val="Επικεφαλίδα 6 Char"/>
    <w:basedOn w:val="a0"/>
    <w:link w:val="6"/>
    <w:rsid w:val="009C0D52"/>
    <w:rPr>
      <w:rFonts w:ascii="Arial" w:hAnsi="Arial" w:cs="Arial"/>
      <w:b/>
      <w:bCs/>
      <w:sz w:val="24"/>
      <w:szCs w:val="24"/>
    </w:rPr>
  </w:style>
  <w:style w:type="character" w:customStyle="1" w:styleId="7Char">
    <w:name w:val="Επικεφαλίδα 7 Char"/>
    <w:basedOn w:val="a0"/>
    <w:link w:val="7"/>
    <w:rsid w:val="009C0D52"/>
    <w:rPr>
      <w:rFonts w:ascii="Arial" w:hAnsi="Arial" w:cs="Arial"/>
      <w:sz w:val="32"/>
      <w:szCs w:val="24"/>
    </w:rPr>
  </w:style>
  <w:style w:type="character" w:customStyle="1" w:styleId="8Char">
    <w:name w:val="Επικεφαλίδα 8 Char"/>
    <w:basedOn w:val="a0"/>
    <w:link w:val="8"/>
    <w:rsid w:val="009C0D52"/>
    <w:rPr>
      <w:rFonts w:ascii="Arial" w:hAnsi="Arial" w:cs="Arial"/>
      <w:sz w:val="28"/>
      <w:szCs w:val="24"/>
    </w:rPr>
  </w:style>
  <w:style w:type="character" w:customStyle="1" w:styleId="9Char">
    <w:name w:val="Επικεφαλίδα 9 Char"/>
    <w:basedOn w:val="a0"/>
    <w:link w:val="9"/>
    <w:rsid w:val="009C0D52"/>
    <w:rPr>
      <w:rFonts w:ascii="Arial" w:hAnsi="Arial"/>
      <w:b/>
      <w:sz w:val="18"/>
      <w:szCs w:val="24"/>
    </w:rPr>
  </w:style>
  <w:style w:type="paragraph" w:styleId="a3">
    <w:name w:val="List Paragraph"/>
    <w:basedOn w:val="a"/>
    <w:uiPriority w:val="34"/>
    <w:qFormat/>
    <w:rsid w:val="00467165"/>
    <w:pPr>
      <w:ind w:left="720"/>
      <w:contextualSpacing/>
    </w:pPr>
  </w:style>
  <w:style w:type="table" w:styleId="a4">
    <w:name w:val="Table Grid"/>
    <w:basedOn w:val="a1"/>
    <w:uiPriority w:val="59"/>
    <w:rsid w:val="00B25A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133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Stella</dc:creator>
  <cp:lastModifiedBy>Dionisis</cp:lastModifiedBy>
  <cp:revision>7</cp:revision>
  <cp:lastPrinted>2022-04-21T07:35:00Z</cp:lastPrinted>
  <dcterms:created xsi:type="dcterms:W3CDTF">2022-04-21T07:24:00Z</dcterms:created>
  <dcterms:modified xsi:type="dcterms:W3CDTF">2022-05-07T15:37:00Z</dcterms:modified>
</cp:coreProperties>
</file>