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6C227D" w:rsidRDefault="00E0313B" w:rsidP="00E0313B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6C227D">
        <w:rPr>
          <w:sz w:val="24"/>
          <w:szCs w:val="24"/>
        </w:rPr>
        <w:t>ΘΕΜΑ 2</w:t>
      </w:r>
    </w:p>
    <w:bookmarkEnd w:id="0"/>
    <w:p w14:paraId="63002484" w14:textId="77777777" w:rsidR="003D0081" w:rsidRPr="003D0081" w:rsidRDefault="003D0081" w:rsidP="003D0081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D0081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3D0081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3D0081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1E87C6B3" w14:textId="77777777" w:rsidR="00D62FDC" w:rsidRPr="006C227D" w:rsidRDefault="00D62FDC" w:rsidP="00D62FDC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0CBF2D7B" w14:textId="3158EE66" w:rsidR="000C0A05" w:rsidRPr="006C227D" w:rsidRDefault="00D62FDC" w:rsidP="003D0081">
      <w:pPr>
        <w:pStyle w:val="ListParagraph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1" w:name="_Hlk102114222"/>
      <w:r w:rsidRPr="006C227D">
        <w:rPr>
          <w:rFonts w:eastAsia="Times New Roman" w:cs="Times New Roman"/>
          <w:sz w:val="24"/>
          <w:szCs w:val="24"/>
        </w:rPr>
        <w:t>Το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ρεύμα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έχει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μικρή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τιμή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μέχρι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μια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τάση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που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λέγεται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bCs/>
          <w:sz w:val="24"/>
          <w:szCs w:val="24"/>
        </w:rPr>
        <w:t>τά</w:t>
      </w:r>
      <w:r w:rsidRPr="006C227D">
        <w:rPr>
          <w:rFonts w:eastAsia="Times New Roman" w:cs="Times New Roman"/>
          <w:bCs/>
          <w:sz w:val="24"/>
          <w:szCs w:val="24"/>
        </w:rPr>
        <w:softHyphen/>
        <w:t>ση</w:t>
      </w:r>
      <w:r w:rsidRPr="006C227D">
        <w:rPr>
          <w:rFonts w:eastAsia="Times New Roman"/>
          <w:bCs/>
          <w:sz w:val="24"/>
          <w:szCs w:val="24"/>
        </w:rPr>
        <w:t xml:space="preserve"> </w:t>
      </w:r>
      <w:r w:rsidRPr="006C227D">
        <w:rPr>
          <w:rFonts w:eastAsia="Times New Roman" w:cs="Times New Roman"/>
          <w:bCs/>
          <w:sz w:val="24"/>
          <w:szCs w:val="24"/>
        </w:rPr>
        <w:t>κατωφλίου</w:t>
      </w:r>
      <w:r w:rsidRPr="006C227D">
        <w:rPr>
          <w:rFonts w:eastAsia="Times New Roman"/>
          <w:bCs/>
          <w:sz w:val="24"/>
          <w:szCs w:val="24"/>
        </w:rPr>
        <w:t xml:space="preserve"> </w:t>
      </w:r>
      <w:r w:rsidRPr="006C227D">
        <w:rPr>
          <w:rFonts w:eastAsia="Times New Roman" w:cs="Times New Roman"/>
          <w:bCs/>
          <w:sz w:val="24"/>
          <w:szCs w:val="24"/>
        </w:rPr>
        <w:t>ή</w:t>
      </w:r>
      <w:r w:rsidRPr="006C227D">
        <w:rPr>
          <w:rFonts w:eastAsia="Times New Roman"/>
          <w:bCs/>
          <w:sz w:val="24"/>
          <w:szCs w:val="24"/>
        </w:rPr>
        <w:t xml:space="preserve"> </w:t>
      </w:r>
      <w:r w:rsidRPr="006C227D">
        <w:rPr>
          <w:rFonts w:eastAsia="Times New Roman" w:cs="Times New Roman"/>
          <w:bCs/>
          <w:sz w:val="24"/>
          <w:szCs w:val="24"/>
        </w:rPr>
        <w:t>γόνατος</w:t>
      </w:r>
      <w:r w:rsidRPr="006C227D">
        <w:rPr>
          <w:rFonts w:eastAsia="Times New Roman"/>
          <w:bCs/>
          <w:sz w:val="24"/>
          <w:szCs w:val="24"/>
        </w:rPr>
        <w:t xml:space="preserve"> </w:t>
      </w:r>
      <w:r w:rsidRPr="006C227D">
        <w:rPr>
          <w:rFonts w:eastAsia="Times New Roman"/>
          <w:bCs/>
          <w:sz w:val="24"/>
          <w:szCs w:val="24"/>
          <w:lang w:val="en-US"/>
        </w:rPr>
        <w:t>Vy</w:t>
      </w:r>
      <w:r w:rsidRPr="006C227D">
        <w:rPr>
          <w:rFonts w:eastAsia="Times New Roman"/>
          <w:bCs/>
          <w:sz w:val="24"/>
          <w:szCs w:val="24"/>
        </w:rPr>
        <w:t xml:space="preserve">, </w:t>
      </w:r>
      <w:r w:rsidRPr="006C227D">
        <w:rPr>
          <w:rFonts w:eastAsia="Times New Roman" w:cs="Times New Roman"/>
          <w:sz w:val="24"/>
          <w:szCs w:val="24"/>
        </w:rPr>
        <w:t>μετά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την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οποία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αυξάνεται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εκθετικά</w:t>
      </w:r>
      <w:r w:rsidRPr="006C227D">
        <w:rPr>
          <w:rFonts w:eastAsia="Times New Roman"/>
          <w:sz w:val="24"/>
          <w:szCs w:val="24"/>
        </w:rPr>
        <w:t>.</w:t>
      </w:r>
    </w:p>
    <w:bookmarkEnd w:id="1"/>
    <w:p w14:paraId="5596AD61" w14:textId="194D1E8B" w:rsidR="000C0A05" w:rsidRDefault="00D62FDC" w:rsidP="003D0081">
      <w:pPr>
        <w:pStyle w:val="ListParagraph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6C227D">
        <w:rPr>
          <w:rFonts w:eastAsia="Times New Roman" w:cstheme="minorHAnsi"/>
          <w:bCs/>
          <w:spacing w:val="-4"/>
          <w:sz w:val="24"/>
          <w:szCs w:val="24"/>
        </w:rPr>
        <w:t>Η τιμή της εξωτερικής τάσης που πρέπει να εφαρμοσθεί στη δίοδο για να διέλθει ρεύμα στο κύκλωμα πρέπει να είναι μικρότερη από το δυναμι</w:t>
      </w:r>
      <w:r w:rsidRPr="006C227D">
        <w:rPr>
          <w:rFonts w:eastAsia="Times New Roman" w:cstheme="minorHAnsi"/>
          <w:bCs/>
          <w:spacing w:val="-4"/>
          <w:sz w:val="24"/>
          <w:szCs w:val="24"/>
        </w:rPr>
        <w:softHyphen/>
        <w:t>κό φραγμού που είναι μερικά δέκατα του Volt</w:t>
      </w:r>
      <w:r w:rsidR="00883E48" w:rsidRPr="00883E48">
        <w:rPr>
          <w:rFonts w:eastAsia="Times New Roman" w:cstheme="minorHAnsi"/>
          <w:bCs/>
          <w:spacing w:val="-4"/>
          <w:sz w:val="24"/>
          <w:szCs w:val="24"/>
        </w:rPr>
        <w:t>.</w:t>
      </w:r>
    </w:p>
    <w:p w14:paraId="3D9AB92E" w14:textId="52BE7EE9" w:rsidR="003D0081" w:rsidRPr="003D0081" w:rsidRDefault="003D0081" w:rsidP="003D0081">
      <w:pPr>
        <w:pStyle w:val="ListParagraph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 xml:space="preserve">Το 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>ανάστροφο ρεύμα κόρου είναι το ρεύμα που προέρχεται από την θερμική διέγερση του ημιαγωγού και η τιμή του εί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ναι της τάξης των </w:t>
      </w:r>
      <w:r w:rsidR="00DA0537">
        <w:rPr>
          <w:rFonts w:eastAsia="Times New Roman" w:cstheme="minorHAnsi"/>
          <w:bCs/>
          <w:spacing w:val="-4"/>
          <w:sz w:val="24"/>
          <w:szCs w:val="24"/>
        </w:rPr>
        <w:t>κίλο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>αμπέρ (</w:t>
      </w:r>
      <w:r w:rsidR="00DA0537">
        <w:rPr>
          <w:rFonts w:eastAsia="Times New Roman" w:cstheme="minorHAnsi"/>
          <w:bCs/>
          <w:spacing w:val="-4"/>
          <w:sz w:val="24"/>
          <w:szCs w:val="24"/>
          <w:lang w:val="en-US"/>
        </w:rPr>
        <w:t>K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>Α ).</w:t>
      </w:r>
    </w:p>
    <w:p w14:paraId="405E3BD6" w14:textId="4F7CED54" w:rsidR="003D0081" w:rsidRPr="006C227D" w:rsidRDefault="003D0081" w:rsidP="003D0081">
      <w:pPr>
        <w:pStyle w:val="ListParagraph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D0081">
        <w:rPr>
          <w:rFonts w:eastAsia="Times New Roman" w:cstheme="minorHAnsi"/>
          <w:bCs/>
          <w:spacing w:val="-4"/>
          <w:sz w:val="24"/>
          <w:szCs w:val="24"/>
        </w:rPr>
        <w:t>Το ηλεκτροτεχνικό ισοδύναμο κύ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κλωμα της διόδου σε ορθή πόλωση φαίνεται στο </w:t>
      </w:r>
      <w:r w:rsidR="00DA0537">
        <w:rPr>
          <w:rFonts w:eastAsia="Times New Roman" w:cstheme="minorHAnsi"/>
          <w:bCs/>
          <w:spacing w:val="-4"/>
          <w:sz w:val="24"/>
          <w:szCs w:val="24"/>
        </w:rPr>
        <w:t xml:space="preserve">διπλανό 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>σχήμα</w:t>
      </w:r>
      <w:r w:rsidR="00DA0537" w:rsidRPr="00DA0537">
        <w:rPr>
          <w:noProof/>
        </w:rPr>
        <w:t xml:space="preserve"> </w:t>
      </w:r>
      <w:r w:rsidR="00DA0537" w:rsidRPr="00DA0537">
        <w:rPr>
          <w:rFonts w:eastAsia="Times New Roman" w:cstheme="minorHAnsi"/>
          <w:bCs/>
          <w:noProof/>
          <w:spacing w:val="-4"/>
          <w:sz w:val="24"/>
          <w:szCs w:val="24"/>
        </w:rPr>
        <w:drawing>
          <wp:inline distT="0" distB="0" distL="0" distR="0" wp14:anchorId="2C148761" wp14:editId="401AECB8">
            <wp:extent cx="2906449" cy="895350"/>
            <wp:effectExtent l="0" t="0" r="825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9310" cy="89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9F7E8" w14:textId="2259F418" w:rsidR="008B7EDB" w:rsidRPr="006C227D" w:rsidRDefault="00E800D7" w:rsidP="00A46DB7">
      <w:pPr>
        <w:spacing w:line="360" w:lineRule="auto"/>
        <w:ind w:firstLine="379"/>
        <w:jc w:val="right"/>
        <w:rPr>
          <w:rFonts w:cstheme="minorHAnsi"/>
          <w:b/>
          <w:bCs/>
          <w:sz w:val="24"/>
          <w:szCs w:val="24"/>
        </w:rPr>
      </w:pPr>
      <w:r w:rsidRPr="006C227D">
        <w:rPr>
          <w:rFonts w:cstheme="minorHAnsi"/>
          <w:b/>
          <w:bCs/>
          <w:sz w:val="24"/>
          <w:szCs w:val="24"/>
        </w:rPr>
        <w:t xml:space="preserve">(Μονάδες </w:t>
      </w:r>
      <w:r w:rsidR="00C75404">
        <w:rPr>
          <w:rFonts w:cstheme="minorHAnsi"/>
          <w:b/>
          <w:bCs/>
          <w:sz w:val="24"/>
          <w:szCs w:val="24"/>
          <w:lang w:val="en-US"/>
        </w:rPr>
        <w:t>12</w:t>
      </w:r>
      <w:r w:rsidRPr="006C227D">
        <w:rPr>
          <w:rFonts w:cstheme="minorHAnsi"/>
          <w:b/>
          <w:bCs/>
          <w:sz w:val="24"/>
          <w:szCs w:val="24"/>
        </w:rPr>
        <w:t>)</w:t>
      </w:r>
    </w:p>
    <w:p w14:paraId="21811736" w14:textId="0CB1B3AB" w:rsidR="00A3411A" w:rsidRPr="006C227D" w:rsidRDefault="00A3411A" w:rsidP="000C0A05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6C227D">
        <w:rPr>
          <w:rFonts w:eastAsia="Times New Roman" w:cstheme="minorHAnsi"/>
          <w:bCs/>
          <w:spacing w:val="-4"/>
          <w:sz w:val="24"/>
          <w:szCs w:val="24"/>
        </w:rPr>
        <w:t xml:space="preserve">Να συμπληρώσετε τις λέξεις που λείπουν </w:t>
      </w:r>
      <w:bookmarkStart w:id="2" w:name="_Hlk98429322"/>
      <w:bookmarkStart w:id="3" w:name="_Hlk98424500"/>
      <w:r w:rsidRPr="006C227D">
        <w:rPr>
          <w:rFonts w:eastAsia="Times New Roman" w:cstheme="minorHAnsi"/>
          <w:bCs/>
          <w:spacing w:val="-4"/>
          <w:sz w:val="24"/>
          <w:szCs w:val="24"/>
        </w:rPr>
        <w:t>ώστε να συμπληρωθεί σωστά η περιγραφή</w:t>
      </w:r>
      <w:bookmarkEnd w:id="2"/>
      <w:r w:rsidRPr="006C227D">
        <w:rPr>
          <w:rFonts w:eastAsia="Times New Roman" w:cstheme="minorHAnsi"/>
          <w:bCs/>
          <w:spacing w:val="-4"/>
          <w:sz w:val="24"/>
          <w:szCs w:val="24"/>
        </w:rPr>
        <w:t>.</w:t>
      </w:r>
      <w:bookmarkEnd w:id="3"/>
      <w:r w:rsidRPr="006C227D">
        <w:rPr>
          <w:rFonts w:eastAsia="Times New Roman" w:cstheme="minorHAnsi"/>
          <w:bCs/>
          <w:spacing w:val="-4"/>
          <w:sz w:val="24"/>
          <w:szCs w:val="24"/>
        </w:rPr>
        <w:t xml:space="preserve"> Επίσης να δοθεί και η σχέση της χωρητικότητας του πυκνωτή.</w:t>
      </w:r>
    </w:p>
    <w:p w14:paraId="3E997263" w14:textId="38C223CC" w:rsidR="00A3411A" w:rsidRPr="006C227D" w:rsidRDefault="00A3411A" w:rsidP="001A0357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4BF4A0A4" w14:textId="221DE411" w:rsidR="00D62FDC" w:rsidRDefault="00D62FDC" w:rsidP="00D62FDC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6C227D">
        <w:rPr>
          <w:rFonts w:eastAsia="Times New Roman" w:cstheme="minorHAnsi"/>
          <w:bCs/>
          <w:spacing w:val="-4"/>
          <w:sz w:val="24"/>
          <w:szCs w:val="24"/>
        </w:rPr>
        <w:t xml:space="preserve">Όσο </w:t>
      </w:r>
      <w:r w:rsidR="00C61CB6">
        <w:rPr>
          <w:rFonts w:eastAsia="Times New Roman" w:cstheme="minorHAnsi"/>
          <w:bCs/>
          <w:spacing w:val="-4"/>
          <w:sz w:val="24"/>
          <w:szCs w:val="24"/>
        </w:rPr>
        <w:t xml:space="preserve">α……………. </w:t>
      </w:r>
      <w:r w:rsidRPr="006C227D">
        <w:rPr>
          <w:rFonts w:eastAsia="Times New Roman" w:cstheme="minorHAnsi"/>
          <w:bCs/>
          <w:spacing w:val="-4"/>
          <w:sz w:val="24"/>
          <w:szCs w:val="24"/>
        </w:rPr>
        <w:t xml:space="preserve">η εξωτερική τάση τόσο η περιοχή </w:t>
      </w:r>
      <w:r w:rsidR="00C61CB6">
        <w:rPr>
          <w:rFonts w:eastAsia="Times New Roman" w:cstheme="minorHAnsi"/>
          <w:bCs/>
          <w:spacing w:val="-4"/>
          <w:sz w:val="24"/>
          <w:szCs w:val="24"/>
        </w:rPr>
        <w:t>β</w:t>
      </w:r>
      <w:r w:rsidRPr="006C227D">
        <w:rPr>
          <w:rFonts w:eastAsia="Times New Roman" w:cstheme="minorHAnsi"/>
          <w:bCs/>
          <w:spacing w:val="-4"/>
          <w:sz w:val="24"/>
          <w:szCs w:val="24"/>
        </w:rPr>
        <w:t xml:space="preserve">…………….. γίνεται μικρότερη μέχρι που </w:t>
      </w:r>
      <w:r w:rsidR="00883E48">
        <w:rPr>
          <w:rFonts w:eastAsia="Times New Roman" w:cs="Times New Roman"/>
        </w:rPr>
        <w:t>μηδενίζεται</w:t>
      </w:r>
      <w:r w:rsidR="00883E48">
        <w:rPr>
          <w:rFonts w:eastAsia="Times New Roman"/>
        </w:rPr>
        <w:t xml:space="preserve"> </w:t>
      </w:r>
      <w:r w:rsidRPr="006C227D">
        <w:rPr>
          <w:rFonts w:eastAsia="Times New Roman" w:cstheme="minorHAnsi"/>
          <w:bCs/>
          <w:spacing w:val="-4"/>
          <w:sz w:val="24"/>
          <w:szCs w:val="24"/>
        </w:rPr>
        <w:t xml:space="preserve">και έχουμε ροή ρεύματος στο κύκλωμα, που ονομάζεται κατευθείαν ρεύμα ή ρεύμα ορθής φοράς ή ρεύμα </w:t>
      </w:r>
      <w:r w:rsidR="00C61CB6">
        <w:rPr>
          <w:rFonts w:eastAsia="Times New Roman" w:cstheme="minorHAnsi"/>
          <w:bCs/>
          <w:spacing w:val="-4"/>
          <w:sz w:val="24"/>
          <w:szCs w:val="24"/>
        </w:rPr>
        <w:t>γ</w:t>
      </w:r>
      <w:r w:rsidRPr="006C227D">
        <w:rPr>
          <w:rFonts w:eastAsia="Times New Roman" w:cstheme="minorHAnsi"/>
          <w:bCs/>
          <w:spacing w:val="-4"/>
          <w:sz w:val="24"/>
          <w:szCs w:val="24"/>
        </w:rPr>
        <w:t xml:space="preserve">………………. IF ( forward current) και έχει καθιερωθεί να έχει διεύθυνση </w:t>
      </w:r>
      <w:r w:rsidR="00C61CB6">
        <w:rPr>
          <w:rFonts w:eastAsia="Times New Roman" w:cstheme="minorHAnsi"/>
          <w:bCs/>
          <w:spacing w:val="-4"/>
          <w:sz w:val="24"/>
          <w:szCs w:val="24"/>
        </w:rPr>
        <w:t>δ</w:t>
      </w:r>
      <w:r w:rsidRPr="006C227D">
        <w:rPr>
          <w:rFonts w:eastAsia="Times New Roman" w:cstheme="minorHAnsi"/>
          <w:bCs/>
          <w:spacing w:val="-4"/>
          <w:sz w:val="24"/>
          <w:szCs w:val="24"/>
        </w:rPr>
        <w:t>………………. αυτής των ηλεκτρονίων</w:t>
      </w:r>
    </w:p>
    <w:p w14:paraId="134B41BB" w14:textId="61195BB7" w:rsidR="00A60B80" w:rsidRDefault="00A60B80" w:rsidP="00D62FDC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Δίνονται:</w:t>
      </w:r>
    </w:p>
    <w:p w14:paraId="0368327B" w14:textId="77777777" w:rsidR="00C61CB6" w:rsidRDefault="00C61CB6" w:rsidP="00C61CB6">
      <w:pPr>
        <w:pStyle w:val="ListParagraph"/>
        <w:numPr>
          <w:ilvl w:val="0"/>
          <w:numId w:val="29"/>
        </w:numPr>
        <w:spacing w:line="360" w:lineRule="auto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D62FDC">
        <w:rPr>
          <w:rFonts w:eastAsia="Times New Roman" w:cstheme="minorHAnsi"/>
          <w:bCs/>
          <w:spacing w:val="-4"/>
          <w:sz w:val="24"/>
          <w:szCs w:val="24"/>
        </w:rPr>
        <w:t>διάχυ</w:t>
      </w:r>
      <w:r w:rsidRPr="00D62FDC">
        <w:rPr>
          <w:rFonts w:eastAsia="Times New Roman" w:cstheme="minorHAnsi"/>
          <w:bCs/>
          <w:spacing w:val="-4"/>
          <w:sz w:val="24"/>
          <w:szCs w:val="24"/>
        </w:rPr>
        <w:softHyphen/>
        <w:t>σης</w:t>
      </w:r>
    </w:p>
    <w:p w14:paraId="344C386D" w14:textId="77777777" w:rsidR="00C61CB6" w:rsidRDefault="00C61CB6" w:rsidP="00C61CB6">
      <w:pPr>
        <w:pStyle w:val="ListParagraph"/>
        <w:numPr>
          <w:ilvl w:val="0"/>
          <w:numId w:val="29"/>
        </w:numPr>
        <w:spacing w:line="360" w:lineRule="auto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6C227D">
        <w:rPr>
          <w:rFonts w:eastAsia="Times New Roman" w:cstheme="minorHAnsi"/>
          <w:bCs/>
          <w:spacing w:val="-4"/>
          <w:sz w:val="24"/>
          <w:szCs w:val="24"/>
        </w:rPr>
        <w:t>αυξάνει</w:t>
      </w:r>
    </w:p>
    <w:p w14:paraId="3FAF5C61" w14:textId="77777777" w:rsidR="00C61CB6" w:rsidRDefault="00C61CB6" w:rsidP="00C61CB6">
      <w:pPr>
        <w:pStyle w:val="ListParagraph"/>
        <w:numPr>
          <w:ilvl w:val="0"/>
          <w:numId w:val="29"/>
        </w:numPr>
        <w:spacing w:line="360" w:lineRule="auto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αντίθετη</w:t>
      </w:r>
    </w:p>
    <w:p w14:paraId="6B1D70E2" w14:textId="77777777" w:rsidR="00C61CB6" w:rsidRPr="00820FC7" w:rsidRDefault="00C61CB6" w:rsidP="00C61CB6">
      <w:pPr>
        <w:pStyle w:val="ListParagraph"/>
        <w:numPr>
          <w:ilvl w:val="0"/>
          <w:numId w:val="29"/>
        </w:numPr>
        <w:spacing w:line="360" w:lineRule="auto"/>
        <w:jc w:val="both"/>
        <w:rPr>
          <w:rFonts w:eastAsia="Times New Roman" w:cstheme="minorHAnsi"/>
          <w:bCs/>
          <w:spacing w:val="-10"/>
          <w:sz w:val="24"/>
          <w:szCs w:val="24"/>
        </w:rPr>
      </w:pPr>
      <w:r w:rsidRPr="00D62FDC">
        <w:rPr>
          <w:rFonts w:eastAsia="Times New Roman" w:cstheme="minorHAnsi"/>
          <w:bCs/>
          <w:spacing w:val="-4"/>
          <w:sz w:val="24"/>
          <w:szCs w:val="24"/>
        </w:rPr>
        <w:t>απογύμνωσης</w:t>
      </w:r>
    </w:p>
    <w:p w14:paraId="76DF51A8" w14:textId="0F62872D" w:rsidR="00C44F66" w:rsidRDefault="00E800D7" w:rsidP="001A035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6C227D">
        <w:rPr>
          <w:rFonts w:cstheme="minorHAnsi"/>
          <w:b/>
          <w:bCs/>
          <w:sz w:val="24"/>
          <w:szCs w:val="24"/>
        </w:rPr>
        <w:t xml:space="preserve">(Μονάδες </w:t>
      </w:r>
      <w:r w:rsidR="008A0E59">
        <w:rPr>
          <w:rFonts w:cstheme="minorHAnsi"/>
          <w:b/>
          <w:bCs/>
          <w:sz w:val="24"/>
          <w:szCs w:val="24"/>
        </w:rPr>
        <w:t>12</w:t>
      </w:r>
      <w:r w:rsidRPr="006C227D">
        <w:rPr>
          <w:rFonts w:cstheme="minorHAnsi"/>
          <w:b/>
          <w:bCs/>
          <w:sz w:val="24"/>
          <w:szCs w:val="24"/>
        </w:rPr>
        <w:t>)</w:t>
      </w:r>
    </w:p>
    <w:p w14:paraId="3535F5B0" w14:textId="77777777" w:rsidR="00D02035" w:rsidRDefault="00D02035">
      <w:pPr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br w:type="page"/>
      </w:r>
    </w:p>
    <w:p w14:paraId="3B380196" w14:textId="48768026" w:rsidR="008A0E59" w:rsidRPr="00D02035" w:rsidRDefault="008A0E59" w:rsidP="00815D54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right"/>
        <w:rPr>
          <w:rFonts w:eastAsia="Times New Roman" w:cs="Times New Roman"/>
          <w:sz w:val="24"/>
          <w:szCs w:val="24"/>
        </w:rPr>
      </w:pPr>
      <w:r w:rsidRPr="00D02035">
        <w:rPr>
          <w:rFonts w:eastAsia="Times New Roman" w:cstheme="minorHAnsi"/>
          <w:bCs/>
          <w:spacing w:val="-4"/>
          <w:sz w:val="24"/>
          <w:szCs w:val="24"/>
        </w:rPr>
        <w:lastRenderedPageBreak/>
        <w:t>Να συμπληρώσετε τ</w:t>
      </w:r>
      <w:r w:rsidR="00D02035">
        <w:rPr>
          <w:rFonts w:eastAsia="Times New Roman" w:cstheme="minorHAnsi"/>
          <w:bCs/>
          <w:spacing w:val="-4"/>
          <w:sz w:val="24"/>
          <w:szCs w:val="24"/>
        </w:rPr>
        <w:t xml:space="preserve">η λέξη </w:t>
      </w:r>
      <w:r w:rsidRPr="00D02035">
        <w:rPr>
          <w:rFonts w:eastAsia="Times New Roman" w:cstheme="minorHAnsi"/>
          <w:bCs/>
          <w:spacing w:val="-4"/>
          <w:sz w:val="24"/>
          <w:szCs w:val="24"/>
        </w:rPr>
        <w:t>που λείπ</w:t>
      </w:r>
      <w:r w:rsidR="00D02035">
        <w:rPr>
          <w:rFonts w:eastAsia="Times New Roman" w:cstheme="minorHAnsi"/>
          <w:bCs/>
          <w:spacing w:val="-4"/>
          <w:sz w:val="24"/>
          <w:szCs w:val="24"/>
        </w:rPr>
        <w:t>ει</w:t>
      </w:r>
      <w:r w:rsidRPr="00D02035">
        <w:rPr>
          <w:rFonts w:eastAsia="Times New Roman" w:cstheme="minorHAnsi"/>
          <w:bCs/>
          <w:spacing w:val="-4"/>
          <w:sz w:val="24"/>
          <w:szCs w:val="24"/>
        </w:rPr>
        <w:t xml:space="preserve"> ώστε να συμπληρωθεί σωστά η περιγραφή. </w:t>
      </w:r>
    </w:p>
    <w:p w14:paraId="051F0295" w14:textId="77777777" w:rsidR="00D02035" w:rsidRPr="00D02035" w:rsidRDefault="00D02035" w:rsidP="00D02035">
      <w:pPr>
        <w:shd w:val="clear" w:color="auto" w:fill="FFFFFF"/>
        <w:spacing w:before="58" w:line="360" w:lineRule="auto"/>
        <w:ind w:left="379" w:right="38"/>
        <w:rPr>
          <w:rFonts w:eastAsia="Times New Roman" w:cs="Times New Roman"/>
          <w:sz w:val="24"/>
          <w:szCs w:val="24"/>
        </w:rPr>
      </w:pPr>
    </w:p>
    <w:p w14:paraId="51E88AD6" w14:textId="0EAB2A87" w:rsidR="008A0E59" w:rsidRDefault="008A0E59" w:rsidP="008A0E59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8A0E59">
        <w:rPr>
          <w:rFonts w:eastAsia="Times New Roman" w:cstheme="minorHAnsi"/>
          <w:bCs/>
          <w:spacing w:val="-4"/>
          <w:sz w:val="24"/>
          <w:szCs w:val="24"/>
        </w:rPr>
        <w:t xml:space="preserve">Ορισμένα ηλεκτρόνια που έχουν αρκετή </w:t>
      </w:r>
      <w:r>
        <w:rPr>
          <w:rFonts w:eastAsia="Times New Roman" w:cstheme="minorHAnsi"/>
          <w:bCs/>
          <w:spacing w:val="-4"/>
          <w:sz w:val="24"/>
          <w:szCs w:val="24"/>
        </w:rPr>
        <w:t>……………………….</w:t>
      </w:r>
      <w:r w:rsidRPr="008A0E59">
        <w:rPr>
          <w:rFonts w:eastAsia="Times New Roman" w:cstheme="minorHAnsi"/>
          <w:bCs/>
          <w:spacing w:val="-4"/>
          <w:sz w:val="24"/>
          <w:szCs w:val="24"/>
        </w:rPr>
        <w:t xml:space="preserve"> ενέργεια διότι προ</w:t>
      </w:r>
      <w:r w:rsidRPr="008A0E59">
        <w:rPr>
          <w:rFonts w:eastAsia="Times New Roman" w:cstheme="minorHAnsi"/>
          <w:bCs/>
          <w:spacing w:val="-4"/>
          <w:sz w:val="24"/>
          <w:szCs w:val="24"/>
        </w:rPr>
        <w:softHyphen/>
        <w:t>κύπτουν από διάσπαση των δεσμών των ατόμων του ημιαγωγού, υπερ</w:t>
      </w:r>
      <w:r w:rsidRPr="008A0E59">
        <w:rPr>
          <w:rFonts w:eastAsia="Times New Roman" w:cstheme="minorHAnsi"/>
          <w:bCs/>
          <w:spacing w:val="-4"/>
          <w:sz w:val="24"/>
          <w:szCs w:val="24"/>
        </w:rPr>
        <w:softHyphen/>
        <w:t>πηδούν και τη νέα περιοχή απογύμνωσης</w:t>
      </w:r>
    </w:p>
    <w:p w14:paraId="578B3025" w14:textId="4BD356E6" w:rsidR="00144D13" w:rsidRDefault="00144D13" w:rsidP="008A0E59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Δίνονται:</w:t>
      </w:r>
    </w:p>
    <w:p w14:paraId="3A09CF83" w14:textId="7BB0D464" w:rsidR="00144D13" w:rsidRPr="00144D13" w:rsidRDefault="00144D13" w:rsidP="00144D13">
      <w:pPr>
        <w:pStyle w:val="ListParagraph"/>
        <w:numPr>
          <w:ilvl w:val="0"/>
          <w:numId w:val="31"/>
        </w:numPr>
        <w:spacing w:line="360" w:lineRule="auto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144D13">
        <w:rPr>
          <w:rFonts w:eastAsia="Times New Roman" w:cstheme="minorHAnsi"/>
          <w:bCs/>
          <w:spacing w:val="-4"/>
          <w:sz w:val="24"/>
          <w:szCs w:val="24"/>
        </w:rPr>
        <w:t>κινητική</w:t>
      </w:r>
    </w:p>
    <w:p w14:paraId="51462B72" w14:textId="200D7A5A" w:rsidR="00144D13" w:rsidRPr="00144D13" w:rsidRDefault="00144D13" w:rsidP="00144D13">
      <w:pPr>
        <w:pStyle w:val="ListParagraph"/>
        <w:numPr>
          <w:ilvl w:val="0"/>
          <w:numId w:val="31"/>
        </w:numPr>
        <w:spacing w:line="360" w:lineRule="auto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144D13">
        <w:rPr>
          <w:rFonts w:eastAsia="Times New Roman" w:cstheme="minorHAnsi"/>
          <w:bCs/>
          <w:spacing w:val="-4"/>
          <w:sz w:val="24"/>
          <w:szCs w:val="24"/>
        </w:rPr>
        <w:t>μηχανική</w:t>
      </w:r>
    </w:p>
    <w:p w14:paraId="1D4F4A26" w14:textId="7EED5B4E" w:rsidR="008A0E59" w:rsidRDefault="008A0E59" w:rsidP="008A0E5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6C227D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Pr="006C227D">
        <w:rPr>
          <w:rFonts w:cstheme="minorHAnsi"/>
          <w:b/>
          <w:bCs/>
          <w:sz w:val="24"/>
          <w:szCs w:val="24"/>
        </w:rPr>
        <w:t>)</w:t>
      </w:r>
    </w:p>
    <w:p w14:paraId="7A39FA96" w14:textId="77777777" w:rsidR="008A0E59" w:rsidRPr="006C227D" w:rsidRDefault="008A0E59" w:rsidP="001A035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8A0E59" w:rsidRPr="006C227D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02A5E8A"/>
    <w:multiLevelType w:val="hybridMultilevel"/>
    <w:tmpl w:val="6B02CAFE"/>
    <w:lvl w:ilvl="0" w:tplc="C62AC594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1B62479B"/>
    <w:multiLevelType w:val="hybridMultilevel"/>
    <w:tmpl w:val="7458D44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BF12D2D"/>
    <w:multiLevelType w:val="hybridMultilevel"/>
    <w:tmpl w:val="BE2AE78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3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8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2CA57D28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6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1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6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5B408D"/>
    <w:multiLevelType w:val="hybridMultilevel"/>
    <w:tmpl w:val="396EA6E6"/>
    <w:lvl w:ilvl="0" w:tplc="C62AC5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55777"/>
    <w:multiLevelType w:val="hybridMultilevel"/>
    <w:tmpl w:val="5E44B71E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1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num w:numId="1" w16cid:durableId="1110976582">
    <w:abstractNumId w:val="16"/>
  </w:num>
  <w:num w:numId="2" w16cid:durableId="2028411101">
    <w:abstractNumId w:val="29"/>
  </w:num>
  <w:num w:numId="3" w16cid:durableId="679968374">
    <w:abstractNumId w:val="27"/>
  </w:num>
  <w:num w:numId="4" w16cid:durableId="929191600">
    <w:abstractNumId w:val="10"/>
  </w:num>
  <w:num w:numId="5" w16cid:durableId="2070953006">
    <w:abstractNumId w:val="9"/>
  </w:num>
  <w:num w:numId="6" w16cid:durableId="1894736344">
    <w:abstractNumId w:val="18"/>
  </w:num>
  <w:num w:numId="7" w16cid:durableId="712459932">
    <w:abstractNumId w:val="19"/>
  </w:num>
  <w:num w:numId="8" w16cid:durableId="1057582597">
    <w:abstractNumId w:val="8"/>
  </w:num>
  <w:num w:numId="9" w16cid:durableId="1650593417">
    <w:abstractNumId w:val="22"/>
  </w:num>
  <w:num w:numId="10" w16cid:durableId="437719802">
    <w:abstractNumId w:val="4"/>
  </w:num>
  <w:num w:numId="11" w16cid:durableId="231895269">
    <w:abstractNumId w:val="20"/>
  </w:num>
  <w:num w:numId="12" w16cid:durableId="672756751">
    <w:abstractNumId w:val="23"/>
  </w:num>
  <w:num w:numId="13" w16cid:durableId="515311023">
    <w:abstractNumId w:val="24"/>
  </w:num>
  <w:num w:numId="14" w16cid:durableId="124087127">
    <w:abstractNumId w:val="17"/>
  </w:num>
  <w:num w:numId="15" w16cid:durableId="986857472">
    <w:abstractNumId w:val="12"/>
  </w:num>
  <w:num w:numId="16" w16cid:durableId="379476789">
    <w:abstractNumId w:val="2"/>
  </w:num>
  <w:num w:numId="17" w16cid:durableId="1091128054">
    <w:abstractNumId w:val="21"/>
  </w:num>
  <w:num w:numId="18" w16cid:durableId="1632712118">
    <w:abstractNumId w:val="26"/>
  </w:num>
  <w:num w:numId="19" w16cid:durableId="5643307">
    <w:abstractNumId w:val="25"/>
  </w:num>
  <w:num w:numId="20" w16cid:durableId="1513571614">
    <w:abstractNumId w:val="14"/>
  </w:num>
  <w:num w:numId="21" w16cid:durableId="1167984160">
    <w:abstractNumId w:val="3"/>
  </w:num>
  <w:num w:numId="22" w16cid:durableId="373819671">
    <w:abstractNumId w:val="15"/>
  </w:num>
  <w:num w:numId="23" w16cid:durableId="2005938587">
    <w:abstractNumId w:val="1"/>
  </w:num>
  <w:num w:numId="24" w16cid:durableId="714889247">
    <w:abstractNumId w:val="11"/>
  </w:num>
  <w:num w:numId="25" w16cid:durableId="1288387671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385616121">
    <w:abstractNumId w:val="5"/>
  </w:num>
  <w:num w:numId="27" w16cid:durableId="1232809145">
    <w:abstractNumId w:val="7"/>
  </w:num>
  <w:num w:numId="28" w16cid:durableId="33777630">
    <w:abstractNumId w:val="6"/>
  </w:num>
  <w:num w:numId="29" w16cid:durableId="667368772">
    <w:abstractNumId w:val="28"/>
  </w:num>
  <w:num w:numId="30" w16cid:durableId="1204833258">
    <w:abstractNumId w:val="13"/>
  </w:num>
  <w:num w:numId="31" w16cid:durableId="29661672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C0A05"/>
    <w:rsid w:val="000C6280"/>
    <w:rsid w:val="001220C1"/>
    <w:rsid w:val="0014475A"/>
    <w:rsid w:val="00144D13"/>
    <w:rsid w:val="00145477"/>
    <w:rsid w:val="001A0357"/>
    <w:rsid w:val="001A332B"/>
    <w:rsid w:val="001B255F"/>
    <w:rsid w:val="001F14EF"/>
    <w:rsid w:val="002C43F2"/>
    <w:rsid w:val="002F5CBE"/>
    <w:rsid w:val="0030456A"/>
    <w:rsid w:val="00354CB2"/>
    <w:rsid w:val="00361731"/>
    <w:rsid w:val="003A3F62"/>
    <w:rsid w:val="003D0081"/>
    <w:rsid w:val="003D099E"/>
    <w:rsid w:val="00423470"/>
    <w:rsid w:val="00490DC3"/>
    <w:rsid w:val="004C54C7"/>
    <w:rsid w:val="00523B85"/>
    <w:rsid w:val="00570A4D"/>
    <w:rsid w:val="00571A5B"/>
    <w:rsid w:val="00631943"/>
    <w:rsid w:val="00683AD3"/>
    <w:rsid w:val="006C227D"/>
    <w:rsid w:val="006E0888"/>
    <w:rsid w:val="006E23E6"/>
    <w:rsid w:val="00714EBB"/>
    <w:rsid w:val="00774FD6"/>
    <w:rsid w:val="007806FE"/>
    <w:rsid w:val="007A72F5"/>
    <w:rsid w:val="007D75D8"/>
    <w:rsid w:val="008114BB"/>
    <w:rsid w:val="00873E3C"/>
    <w:rsid w:val="00883E48"/>
    <w:rsid w:val="008A0E59"/>
    <w:rsid w:val="008A4061"/>
    <w:rsid w:val="008B7EDB"/>
    <w:rsid w:val="008E6B77"/>
    <w:rsid w:val="00946271"/>
    <w:rsid w:val="00966911"/>
    <w:rsid w:val="009E18BE"/>
    <w:rsid w:val="00A305DF"/>
    <w:rsid w:val="00A3411A"/>
    <w:rsid w:val="00A403EE"/>
    <w:rsid w:val="00A46DB7"/>
    <w:rsid w:val="00A60B80"/>
    <w:rsid w:val="00A74C91"/>
    <w:rsid w:val="00B23066"/>
    <w:rsid w:val="00B500AF"/>
    <w:rsid w:val="00BB6EBE"/>
    <w:rsid w:val="00C21AC3"/>
    <w:rsid w:val="00C403DA"/>
    <w:rsid w:val="00C44F66"/>
    <w:rsid w:val="00C478FB"/>
    <w:rsid w:val="00C61CB6"/>
    <w:rsid w:val="00C75404"/>
    <w:rsid w:val="00C91F15"/>
    <w:rsid w:val="00CC7EB2"/>
    <w:rsid w:val="00D02035"/>
    <w:rsid w:val="00D52E8D"/>
    <w:rsid w:val="00D62FDC"/>
    <w:rsid w:val="00D762BF"/>
    <w:rsid w:val="00DA0537"/>
    <w:rsid w:val="00DF29C5"/>
    <w:rsid w:val="00E0313B"/>
    <w:rsid w:val="00E13482"/>
    <w:rsid w:val="00E56A4D"/>
    <w:rsid w:val="00E72E14"/>
    <w:rsid w:val="00E75796"/>
    <w:rsid w:val="00E800D7"/>
    <w:rsid w:val="00E94828"/>
    <w:rsid w:val="00F27E9B"/>
    <w:rsid w:val="00F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3C"/>
    <w:pPr>
      <w:ind w:left="720"/>
      <w:contextualSpacing/>
    </w:pPr>
  </w:style>
  <w:style w:type="table" w:styleId="TableGrid">
    <w:name w:val="Table Grid"/>
    <w:basedOn w:val="TableNormal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2F5CBE"/>
    <w:rPr>
      <w:b/>
      <w:bCs/>
    </w:rPr>
  </w:style>
  <w:style w:type="character" w:styleId="Emphasis">
    <w:name w:val="Emphasis"/>
    <w:basedOn w:val="DefaultParagraphFont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ΚΩΝΣΤΑΝΤΙΝΟΣ ΓΙΟΥΒΑΝΤΣΙΟΥΔΗΣ</cp:lastModifiedBy>
  <cp:revision>50</cp:revision>
  <dcterms:created xsi:type="dcterms:W3CDTF">2022-03-12T09:50:00Z</dcterms:created>
  <dcterms:modified xsi:type="dcterms:W3CDTF">2022-05-02T13:15:00Z</dcterms:modified>
</cp:coreProperties>
</file>