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A0DF2AA" w14:textId="1F3F673F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>, αν η πρόταση είναι λανθασμένη.</w:t>
      </w:r>
    </w:p>
    <w:p w14:paraId="24232519" w14:textId="7704DFBB" w:rsidR="004F3E06" w:rsidRDefault="004F3E06" w:rsidP="004F3E06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6D32FD" w:rsidRPr="00D74DEE">
        <w:rPr>
          <w:bCs/>
          <w:sz w:val="24"/>
          <w:szCs w:val="24"/>
        </w:rPr>
        <w:t>Η αντίσταση που συναντά το ηλεκτρικό ρεύμα κατά τη διέλευσή του από το εσωτερικό της ηλεκτρικής πηγής ονομάζεται εσωτερική αντίσταση της πηγής.</w:t>
      </w:r>
    </w:p>
    <w:p w14:paraId="39618183" w14:textId="47E90E0C" w:rsidR="008F3D92" w:rsidRPr="007600BF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FF020C" w:rsidRPr="00D74DEE">
        <w:rPr>
          <w:bCs/>
          <w:sz w:val="24"/>
          <w:szCs w:val="24"/>
        </w:rPr>
        <w:t xml:space="preserve">Μία πηγή τάσης χαρακτηρίζεται από την ηλεκτρεγερτική της δύναμη και την εσωτερική της αντίσταση. </w:t>
      </w:r>
    </w:p>
    <w:p w14:paraId="502F9CC1" w14:textId="24C69CE9" w:rsidR="004F3E06" w:rsidRDefault="004F3E06" w:rsidP="004F3E06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4C47BE" w:rsidRPr="00D74DEE">
        <w:rPr>
          <w:bCs/>
          <w:sz w:val="24"/>
          <w:szCs w:val="24"/>
        </w:rPr>
        <w:t xml:space="preserve">Το ηλεκτρικό φορτίο μπορεί να συσσωρεύεται σε συγκεκριμένο σημείο ενός κλειστού ηλεκτρικού κυκλώματος. </w:t>
      </w:r>
    </w:p>
    <w:p w14:paraId="4D9D856F" w14:textId="29D1FDE8" w:rsidR="004F3E06" w:rsidRDefault="004F3E06" w:rsidP="004F3E06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3A78D4" w:rsidRPr="00D74DEE">
        <w:rPr>
          <w:bCs/>
          <w:sz w:val="24"/>
          <w:szCs w:val="24"/>
        </w:rPr>
        <w:t xml:space="preserve">Το άθροισμα όλων των εντάσεων ρεύματος που εισέρχονται σε έναν κόμβο ισούται </w:t>
      </w:r>
      <w:bookmarkStart w:id="0" w:name="_Hlk100477524"/>
      <w:r w:rsidR="003A78D4" w:rsidRPr="00D74DEE">
        <w:rPr>
          <w:bCs/>
          <w:sz w:val="24"/>
          <w:szCs w:val="24"/>
        </w:rPr>
        <w:t>με το άθροισμα των εντάσεων που εξέρχονται από τον κόμβο</w:t>
      </w:r>
      <w:bookmarkEnd w:id="0"/>
      <w:r w:rsidR="003A78D4" w:rsidRPr="00D74DEE">
        <w:rPr>
          <w:bCs/>
          <w:sz w:val="24"/>
          <w:szCs w:val="24"/>
        </w:rPr>
        <w:t>.</w:t>
      </w:r>
    </w:p>
    <w:p w14:paraId="2F14CDB0" w14:textId="418CBA44" w:rsidR="004F3E06" w:rsidRDefault="004F3E06" w:rsidP="004F3E06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367391" w:rsidRPr="00367391">
        <w:rPr>
          <w:bCs/>
          <w:sz w:val="24"/>
          <w:szCs w:val="24"/>
        </w:rPr>
        <w:t xml:space="preserve">Ο δεύτερος κανόνας του </w:t>
      </w:r>
      <w:proofErr w:type="spellStart"/>
      <w:r w:rsidR="00367391" w:rsidRPr="00367391">
        <w:rPr>
          <w:bCs/>
          <w:sz w:val="24"/>
          <w:szCs w:val="24"/>
        </w:rPr>
        <w:t>Κίρχοφ</w:t>
      </w:r>
      <w:proofErr w:type="spellEnd"/>
      <w:r w:rsidR="00367391" w:rsidRPr="00367391">
        <w:rPr>
          <w:bCs/>
          <w:sz w:val="24"/>
          <w:szCs w:val="24"/>
        </w:rPr>
        <w:t xml:space="preserve"> ονομάζεται και νόμος ρευμάτων του </w:t>
      </w:r>
      <w:proofErr w:type="spellStart"/>
      <w:r w:rsidR="00367391" w:rsidRPr="00367391">
        <w:rPr>
          <w:bCs/>
          <w:sz w:val="24"/>
          <w:szCs w:val="24"/>
        </w:rPr>
        <w:t>Κίρχοφ</w:t>
      </w:r>
      <w:proofErr w:type="spellEnd"/>
      <w:r w:rsidR="00367391" w:rsidRPr="00367391">
        <w:rPr>
          <w:bCs/>
          <w:sz w:val="24"/>
          <w:szCs w:val="24"/>
        </w:rPr>
        <w:t>.</w:t>
      </w:r>
    </w:p>
    <w:p w14:paraId="4C23B506" w14:textId="1A0B348B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212E6A">
        <w:rPr>
          <w:b/>
          <w:i/>
          <w:sz w:val="24"/>
          <w:szCs w:val="24"/>
        </w:rPr>
        <w:t>25</w:t>
      </w:r>
    </w:p>
    <w:p w14:paraId="774C5A72" w14:textId="32126E9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232B5BC9" w14:textId="77777777" w:rsidR="00541F41" w:rsidRDefault="00541F41" w:rsidP="00FB5AB6">
      <w:pPr>
        <w:spacing w:after="0" w:line="360" w:lineRule="auto"/>
        <w:jc w:val="both"/>
        <w:rPr>
          <w:b/>
          <w:sz w:val="24"/>
          <w:szCs w:val="24"/>
        </w:rPr>
      </w:pPr>
    </w:p>
    <w:sectPr w:rsidR="00541F41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710CD"/>
    <w:rsid w:val="000F00D2"/>
    <w:rsid w:val="00120FB2"/>
    <w:rsid w:val="00126898"/>
    <w:rsid w:val="001277C8"/>
    <w:rsid w:val="00136350"/>
    <w:rsid w:val="00145E76"/>
    <w:rsid w:val="00151F13"/>
    <w:rsid w:val="0016262D"/>
    <w:rsid w:val="001667BE"/>
    <w:rsid w:val="001816CF"/>
    <w:rsid w:val="00186620"/>
    <w:rsid w:val="001D4234"/>
    <w:rsid w:val="001E4906"/>
    <w:rsid w:val="001F315D"/>
    <w:rsid w:val="00212E6A"/>
    <w:rsid w:val="002458A2"/>
    <w:rsid w:val="002745F2"/>
    <w:rsid w:val="00311204"/>
    <w:rsid w:val="003422F7"/>
    <w:rsid w:val="00352320"/>
    <w:rsid w:val="00367391"/>
    <w:rsid w:val="00375E1B"/>
    <w:rsid w:val="003848AB"/>
    <w:rsid w:val="003A78D4"/>
    <w:rsid w:val="003F0B93"/>
    <w:rsid w:val="00405176"/>
    <w:rsid w:val="0041401B"/>
    <w:rsid w:val="0049750B"/>
    <w:rsid w:val="004C47BE"/>
    <w:rsid w:val="004C674D"/>
    <w:rsid w:val="004E606A"/>
    <w:rsid w:val="004F29D1"/>
    <w:rsid w:val="004F3E06"/>
    <w:rsid w:val="00531D0C"/>
    <w:rsid w:val="00535D69"/>
    <w:rsid w:val="00536832"/>
    <w:rsid w:val="00541F41"/>
    <w:rsid w:val="0056367B"/>
    <w:rsid w:val="00584AE6"/>
    <w:rsid w:val="0061053F"/>
    <w:rsid w:val="00612CEF"/>
    <w:rsid w:val="00627FDC"/>
    <w:rsid w:val="00673036"/>
    <w:rsid w:val="006765C7"/>
    <w:rsid w:val="006D32FD"/>
    <w:rsid w:val="006D4700"/>
    <w:rsid w:val="006F74B8"/>
    <w:rsid w:val="007608D4"/>
    <w:rsid w:val="00774DC5"/>
    <w:rsid w:val="00780C55"/>
    <w:rsid w:val="007C256F"/>
    <w:rsid w:val="00806470"/>
    <w:rsid w:val="00835E62"/>
    <w:rsid w:val="00837DE4"/>
    <w:rsid w:val="00873714"/>
    <w:rsid w:val="008A1B07"/>
    <w:rsid w:val="008A6594"/>
    <w:rsid w:val="008D02FC"/>
    <w:rsid w:val="008F3D92"/>
    <w:rsid w:val="008F754B"/>
    <w:rsid w:val="00920E37"/>
    <w:rsid w:val="00932EA1"/>
    <w:rsid w:val="00936C50"/>
    <w:rsid w:val="00940AF7"/>
    <w:rsid w:val="00967E3E"/>
    <w:rsid w:val="009C20D0"/>
    <w:rsid w:val="009E3029"/>
    <w:rsid w:val="00A42715"/>
    <w:rsid w:val="00A50C62"/>
    <w:rsid w:val="00A538C4"/>
    <w:rsid w:val="00AD56F9"/>
    <w:rsid w:val="00AE3D07"/>
    <w:rsid w:val="00AF6128"/>
    <w:rsid w:val="00AF7034"/>
    <w:rsid w:val="00B03CEE"/>
    <w:rsid w:val="00B75FFF"/>
    <w:rsid w:val="00B83B0F"/>
    <w:rsid w:val="00BD5B14"/>
    <w:rsid w:val="00BE6311"/>
    <w:rsid w:val="00CE37E2"/>
    <w:rsid w:val="00D17FE4"/>
    <w:rsid w:val="00D32552"/>
    <w:rsid w:val="00D712C3"/>
    <w:rsid w:val="00D95DB1"/>
    <w:rsid w:val="00E84986"/>
    <w:rsid w:val="00E91D50"/>
    <w:rsid w:val="00EA2FB7"/>
    <w:rsid w:val="00EA423C"/>
    <w:rsid w:val="00EB5189"/>
    <w:rsid w:val="00EE4892"/>
    <w:rsid w:val="00FB5AB6"/>
    <w:rsid w:val="00FD3327"/>
    <w:rsid w:val="00FF020C"/>
    <w:rsid w:val="00FF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14</cp:revision>
  <dcterms:created xsi:type="dcterms:W3CDTF">2022-04-05T15:44:00Z</dcterms:created>
  <dcterms:modified xsi:type="dcterms:W3CDTF">2022-04-30T15:42:00Z</dcterms:modified>
</cp:coreProperties>
</file>