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2882A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94A02AC" w14:textId="77777777" w:rsidR="001228F0" w:rsidRDefault="00E73AE7" w:rsidP="005254C0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14:paraId="46868422" w14:textId="075565A4" w:rsidR="00EA6AA6" w:rsidRPr="001228F0" w:rsidRDefault="005254C0" w:rsidP="001228F0">
      <w:pPr>
        <w:pStyle w:val="a8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228F0">
        <w:rPr>
          <w:sz w:val="24"/>
          <w:szCs w:val="24"/>
        </w:rPr>
        <w:t xml:space="preserve">Ο συντελεστής διεύθυνσης </w:t>
      </w:r>
      <w:r w:rsidR="00EA6AA6" w:rsidRPr="001228F0">
        <w:rPr>
          <w:sz w:val="24"/>
          <w:szCs w:val="24"/>
        </w:rPr>
        <w:t>της ευθείας</w:t>
      </w:r>
      <w:r w:rsidRPr="001228F0">
        <w:rPr>
          <w:sz w:val="28"/>
          <w:szCs w:val="28"/>
        </w:rPr>
        <w:t xml:space="preserve"> </w:t>
      </w:r>
      <w:r w:rsidR="001228F0" w:rsidRPr="001228F0">
        <w:rPr>
          <w:sz w:val="24"/>
          <w:szCs w:val="24"/>
        </w:rPr>
        <w:t>ΑΒ</w:t>
      </w:r>
      <w:r w:rsidRPr="001228F0">
        <w:rPr>
          <w:sz w:val="24"/>
          <w:szCs w:val="24"/>
        </w:rPr>
        <w:t xml:space="preserve"> είναι</w:t>
      </w:r>
      <w:r w:rsidR="00EA6AA6" w:rsidRPr="001228F0">
        <w:rPr>
          <w:sz w:val="28"/>
          <w:szCs w:val="28"/>
        </w:rPr>
        <w:t>:</w:t>
      </w:r>
    </w:p>
    <w:p w14:paraId="3BF858A0" w14:textId="5E090B5C" w:rsidR="001228F0" w:rsidRDefault="001228F0" w:rsidP="001228F0">
      <w:pPr>
        <w:spacing w:line="360" w:lineRule="auto"/>
        <w:jc w:val="center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sub>
        </m:sSub>
      </m:oMath>
      <w:r w:rsidRPr="001228F0"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sub>
            </m:sSub>
          </m:den>
        </m:f>
      </m:oMath>
      <w:r w:rsidRPr="001228F0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6-5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3-2</m:t>
            </m:r>
          </m:den>
        </m:f>
      </m:oMath>
      <w:r w:rsidRPr="001228F0">
        <w:rPr>
          <w:rFonts w:eastAsiaTheme="minorEastAsia"/>
          <w:sz w:val="24"/>
          <w:szCs w:val="24"/>
        </w:rPr>
        <w:t xml:space="preserve"> =</w:t>
      </w:r>
      <w:r w:rsidRPr="001228F0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den>
        </m:f>
      </m:oMath>
      <w:r w:rsidRPr="001228F0">
        <w:rPr>
          <w:rFonts w:eastAsiaTheme="minorEastAsia"/>
          <w:sz w:val="24"/>
          <w:szCs w:val="24"/>
        </w:rPr>
        <w:t xml:space="preserve"> =1</w:t>
      </w:r>
    </w:p>
    <w:p w14:paraId="08C3CA5A" w14:textId="756E9481" w:rsidR="001228F0" w:rsidRDefault="001228F0" w:rsidP="001228F0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εξίσωση της ευθείας ΑΒ είναι </w:t>
      </w:r>
      <w:r>
        <w:rPr>
          <w:sz w:val="24"/>
          <w:szCs w:val="24"/>
          <w:lang w:val="en-US"/>
        </w:rPr>
        <w:t>y</w:t>
      </w:r>
      <w:r w:rsidRPr="001228F0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y</w:t>
      </w:r>
      <w:r w:rsidRPr="006555AB">
        <w:rPr>
          <w:sz w:val="24"/>
          <w:szCs w:val="24"/>
          <w:vertAlign w:val="subscript"/>
          <w:lang w:val="en-US"/>
        </w:rPr>
        <w:t>A</w:t>
      </w:r>
      <w:proofErr w:type="spellEnd"/>
      <w:r w:rsidRPr="001228F0"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λ</w:t>
      </w:r>
      <w:r w:rsidRPr="006555AB">
        <w:rPr>
          <w:sz w:val="24"/>
          <w:szCs w:val="24"/>
          <w:vertAlign w:val="subscript"/>
        </w:rPr>
        <w:t>ΑΒ</w:t>
      </w:r>
      <w:proofErr w:type="spellEnd"/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1228F0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x</w:t>
      </w:r>
      <w:r w:rsidRPr="006555AB">
        <w:rPr>
          <w:sz w:val="24"/>
          <w:szCs w:val="24"/>
          <w:vertAlign w:val="subscript"/>
          <w:lang w:val="en-US"/>
        </w:rPr>
        <w:t>A</w:t>
      </w:r>
      <w:proofErr w:type="spellEnd"/>
      <w:r w:rsidRPr="001228F0">
        <w:rPr>
          <w:sz w:val="24"/>
          <w:szCs w:val="24"/>
        </w:rPr>
        <w:t xml:space="preserve">) </w:t>
      </w:r>
      <w:r>
        <w:rPr>
          <w:sz w:val="24"/>
          <w:szCs w:val="24"/>
        </w:rPr>
        <w:t>και επειδή λ</w:t>
      </w:r>
      <w:r w:rsidRPr="00A34506">
        <w:rPr>
          <w:sz w:val="24"/>
          <w:szCs w:val="24"/>
          <w:vertAlign w:val="subscript"/>
        </w:rPr>
        <w:t>ΑΒ</w:t>
      </w:r>
      <w:r>
        <w:rPr>
          <w:sz w:val="24"/>
          <w:szCs w:val="24"/>
        </w:rPr>
        <w:t>=1 έχουμε:</w:t>
      </w:r>
    </w:p>
    <w:p w14:paraId="71710310" w14:textId="30667A60" w:rsidR="001228F0" w:rsidRPr="001228F0" w:rsidRDefault="006555AB" w:rsidP="006555AB">
      <w:pPr>
        <w:spacing w:line="360" w:lineRule="auto"/>
        <w:ind w:left="709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 – </w:t>
      </w:r>
      <w:r w:rsidR="001228F0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1</w:t>
      </w:r>
      <w:r w:rsidR="001228F0">
        <w:rPr>
          <w:sz w:val="24"/>
          <w:szCs w:val="24"/>
          <w:lang w:val="en-US"/>
        </w:rPr>
        <w:sym w:font="Symbol" w:char="F0D7"/>
      </w:r>
      <w:r w:rsidR="001228F0">
        <w:rPr>
          <w:sz w:val="24"/>
          <w:szCs w:val="24"/>
          <w:lang w:val="en-US"/>
        </w:rPr>
        <w:t>(x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 xml:space="preserve">2) </w:t>
      </w:r>
      <w:r w:rsidR="00EA3405">
        <w:rPr>
          <w:sz w:val="24"/>
          <w:szCs w:val="24"/>
          <w:lang w:val="en-US"/>
        </w:rPr>
        <w:t xml:space="preserve">  </w:t>
      </w:r>
      <w:r w:rsidR="001228F0">
        <w:rPr>
          <w:sz w:val="24"/>
          <w:szCs w:val="24"/>
        </w:rPr>
        <w:t xml:space="preserve">ή </w:t>
      </w:r>
      <w:r w:rsidR="00A3450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y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+</w:t>
      </w:r>
      <w:r>
        <w:rPr>
          <w:sz w:val="24"/>
          <w:szCs w:val="24"/>
          <w:lang w:val="en-US"/>
        </w:rPr>
        <w:t xml:space="preserve"> </w:t>
      </w:r>
      <w:r w:rsidR="001228F0">
        <w:rPr>
          <w:sz w:val="24"/>
          <w:szCs w:val="24"/>
          <w:lang w:val="en-US"/>
        </w:rPr>
        <w:t>3</w:t>
      </w:r>
    </w:p>
    <w:p w14:paraId="41DA1E9D" w14:textId="0595A790" w:rsidR="001228F0" w:rsidRPr="001228F0" w:rsidRDefault="001228F0" w:rsidP="001228F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β</w:t>
      </w:r>
      <w:r w:rsidR="00475545">
        <w:rPr>
          <w:sz w:val="24"/>
          <w:szCs w:val="24"/>
        </w:rPr>
        <w:t xml:space="preserve">) Ο συντελεστής διεύθυνσης της </w:t>
      </w:r>
      <w:r w:rsidR="00EA6AA6">
        <w:rPr>
          <w:sz w:val="24"/>
          <w:szCs w:val="24"/>
        </w:rPr>
        <w:t xml:space="preserve">ευθείας </w:t>
      </w:r>
      <w:r w:rsidR="00475545">
        <w:rPr>
          <w:sz w:val="24"/>
          <w:szCs w:val="24"/>
        </w:rPr>
        <w:t xml:space="preserve">ΑΒ είναι </w:t>
      </w:r>
      <w:r w:rsidR="00B77BCB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sub>
        </m:sSub>
      </m:oMath>
      <w:r w:rsidRPr="001228F0">
        <w:rPr>
          <w:rFonts w:eastAsiaTheme="minorEastAsia"/>
          <w:sz w:val="24"/>
          <w:szCs w:val="24"/>
        </w:rPr>
        <w:t xml:space="preserve"> =</w:t>
      </w:r>
      <w:r w:rsidRPr="001228F0">
        <w:rPr>
          <w:rFonts w:eastAsiaTheme="minorEastAsia"/>
          <w:sz w:val="24"/>
          <w:szCs w:val="24"/>
        </w:rPr>
        <w:t xml:space="preserve"> </w:t>
      </w:r>
      <w:r w:rsidRPr="001228F0"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 xml:space="preserve"> όπως βρήκαμε στο α) ερώτημα </w:t>
      </w:r>
    </w:p>
    <w:p w14:paraId="481DDCA1" w14:textId="2D3D9700" w:rsidR="00475545" w:rsidRPr="00EA6AA6" w:rsidRDefault="00B77BCB" w:rsidP="005254C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και ισούται με την εφαπτομένη της γωνίας </w:t>
      </w:r>
      <w:r w:rsidR="00AB09C8">
        <w:rPr>
          <w:sz w:val="24"/>
          <w:szCs w:val="24"/>
        </w:rPr>
        <w:t xml:space="preserve">ω </w:t>
      </w:r>
      <w:r>
        <w:rPr>
          <w:sz w:val="24"/>
          <w:szCs w:val="24"/>
        </w:rPr>
        <w:t xml:space="preserve">που σχηματίζει η </w:t>
      </w:r>
      <w:r w:rsidR="00A34506">
        <w:rPr>
          <w:sz w:val="24"/>
          <w:szCs w:val="24"/>
        </w:rPr>
        <w:t xml:space="preserve">ευθεία </w:t>
      </w:r>
      <w:r>
        <w:rPr>
          <w:sz w:val="24"/>
          <w:szCs w:val="24"/>
        </w:rPr>
        <w:t xml:space="preserve">ΑΒ με τον </w:t>
      </w:r>
      <w:r w:rsidR="00EA6AA6"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>΄, δηλαδή</w:t>
      </w:r>
      <w:r w:rsidR="00EA6AA6">
        <w:rPr>
          <w:sz w:val="24"/>
          <w:szCs w:val="24"/>
        </w:rPr>
        <w:t>:</w:t>
      </w:r>
    </w:p>
    <w:p w14:paraId="3CA5D9AA" w14:textId="77777777" w:rsidR="00B77BCB" w:rsidRDefault="007B10C0" w:rsidP="002E1E6C">
      <w:pPr>
        <w:spacing w:line="360" w:lineRule="auto"/>
        <w:jc w:val="center"/>
        <w:rPr>
          <w:sz w:val="24"/>
          <w:szCs w:val="24"/>
        </w:rPr>
      </w:pPr>
      <w:r w:rsidRPr="007B10C0">
        <w:rPr>
          <w:noProof/>
          <w:position w:val="-12"/>
          <w:sz w:val="24"/>
          <w:szCs w:val="24"/>
        </w:rPr>
        <w:object w:dxaOrig="1380" w:dyaOrig="360" w14:anchorId="236A51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9pt;height:18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12852917" r:id="rId9"/>
        </w:object>
      </w:r>
      <w:r w:rsidR="00B77BCB">
        <w:rPr>
          <w:sz w:val="24"/>
          <w:szCs w:val="24"/>
        </w:rPr>
        <w:t>, ά</w:t>
      </w:r>
      <w:bookmarkStart w:id="0" w:name="_GoBack"/>
      <w:bookmarkEnd w:id="0"/>
      <w:r w:rsidR="00B77BCB">
        <w:rPr>
          <w:sz w:val="24"/>
          <w:szCs w:val="24"/>
        </w:rPr>
        <w:t xml:space="preserve">ρα </w:t>
      </w:r>
      <w:r w:rsidRPr="007B10C0">
        <w:rPr>
          <w:noProof/>
          <w:position w:val="-24"/>
          <w:sz w:val="24"/>
          <w:szCs w:val="24"/>
        </w:rPr>
        <w:object w:dxaOrig="639" w:dyaOrig="620" w14:anchorId="1C2A21FD">
          <v:shape id="_x0000_i1026" type="#_x0000_t75" alt="" style="width:32.25pt;height:30.75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12852918" r:id="rId11"/>
        </w:object>
      </w:r>
      <w:r w:rsidR="00B77BCB">
        <w:rPr>
          <w:sz w:val="24"/>
          <w:szCs w:val="24"/>
        </w:rPr>
        <w:t xml:space="preserve"> .</w:t>
      </w:r>
    </w:p>
    <w:p w14:paraId="57C2F7EA" w14:textId="49E6B7E1" w:rsidR="00094A65" w:rsidRDefault="00ED3F87" w:rsidP="00FD326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1A4759">
        <w:rPr>
          <w:sz w:val="24"/>
          <w:szCs w:val="24"/>
        </w:rPr>
        <w:t xml:space="preserve">   </w:t>
      </w:r>
    </w:p>
    <w:sectPr w:rsidR="00094A65" w:rsidSect="00C171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AEC52" w14:textId="77777777" w:rsidR="00EF28BD" w:rsidRDefault="00EF28BD" w:rsidP="005E6BE2">
      <w:r>
        <w:separator/>
      </w:r>
    </w:p>
  </w:endnote>
  <w:endnote w:type="continuationSeparator" w:id="0">
    <w:p w14:paraId="44356301" w14:textId="77777777" w:rsidR="00EF28BD" w:rsidRDefault="00EF28B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2C18" w14:textId="77777777" w:rsidR="00E4415B" w:rsidRDefault="00E4415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F23DE" w14:textId="77777777" w:rsidR="00E4415B" w:rsidRDefault="00E4415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53525" w14:textId="77777777" w:rsidR="00E4415B" w:rsidRDefault="00E441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A5A6C" w14:textId="77777777" w:rsidR="00EF28BD" w:rsidRDefault="00EF28BD" w:rsidP="005E6BE2">
      <w:r>
        <w:separator/>
      </w:r>
    </w:p>
  </w:footnote>
  <w:footnote w:type="continuationSeparator" w:id="0">
    <w:p w14:paraId="27BC618A" w14:textId="77777777" w:rsidR="00EF28BD" w:rsidRDefault="00EF28BD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EEE61" w14:textId="77777777" w:rsidR="00E4415B" w:rsidRDefault="00E4415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146B2" w14:textId="77777777" w:rsidR="00E4415B" w:rsidRDefault="00E4415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E91B7" w14:textId="77777777" w:rsidR="00E4415B" w:rsidRDefault="00E4415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E4B"/>
    <w:multiLevelType w:val="hybridMultilevel"/>
    <w:tmpl w:val="CE0E763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48"/>
    <w:rsid w:val="00064174"/>
    <w:rsid w:val="00077E73"/>
    <w:rsid w:val="00094A65"/>
    <w:rsid w:val="000D7DD9"/>
    <w:rsid w:val="000F26B8"/>
    <w:rsid w:val="000F353F"/>
    <w:rsid w:val="00105218"/>
    <w:rsid w:val="001228F0"/>
    <w:rsid w:val="00166A32"/>
    <w:rsid w:val="001A4759"/>
    <w:rsid w:val="001E7E63"/>
    <w:rsid w:val="001F3AFA"/>
    <w:rsid w:val="00223546"/>
    <w:rsid w:val="00267B42"/>
    <w:rsid w:val="002878A9"/>
    <w:rsid w:val="002E1E6C"/>
    <w:rsid w:val="00475545"/>
    <w:rsid w:val="004B0B75"/>
    <w:rsid w:val="00504548"/>
    <w:rsid w:val="005058A3"/>
    <w:rsid w:val="005254C0"/>
    <w:rsid w:val="00572722"/>
    <w:rsid w:val="005A6D79"/>
    <w:rsid w:val="005C1744"/>
    <w:rsid w:val="005C33E6"/>
    <w:rsid w:val="005E6BE2"/>
    <w:rsid w:val="006332F7"/>
    <w:rsid w:val="006555AB"/>
    <w:rsid w:val="0075669D"/>
    <w:rsid w:val="007B10C0"/>
    <w:rsid w:val="007B2B90"/>
    <w:rsid w:val="00817B49"/>
    <w:rsid w:val="008F6B15"/>
    <w:rsid w:val="00926ABF"/>
    <w:rsid w:val="00970FB2"/>
    <w:rsid w:val="00990B49"/>
    <w:rsid w:val="009B0BA6"/>
    <w:rsid w:val="009B7786"/>
    <w:rsid w:val="00A06485"/>
    <w:rsid w:val="00A34506"/>
    <w:rsid w:val="00A573F1"/>
    <w:rsid w:val="00AA5C99"/>
    <w:rsid w:val="00AB09C8"/>
    <w:rsid w:val="00B0089C"/>
    <w:rsid w:val="00B60D42"/>
    <w:rsid w:val="00B77BCB"/>
    <w:rsid w:val="00BA5452"/>
    <w:rsid w:val="00C17198"/>
    <w:rsid w:val="00C45669"/>
    <w:rsid w:val="00C53625"/>
    <w:rsid w:val="00C65F99"/>
    <w:rsid w:val="00C6709E"/>
    <w:rsid w:val="00CC6284"/>
    <w:rsid w:val="00CD1A57"/>
    <w:rsid w:val="00D32A7F"/>
    <w:rsid w:val="00DC5E75"/>
    <w:rsid w:val="00DF72FA"/>
    <w:rsid w:val="00E21585"/>
    <w:rsid w:val="00E4415B"/>
    <w:rsid w:val="00E73AE7"/>
    <w:rsid w:val="00EA3405"/>
    <w:rsid w:val="00EA6AA6"/>
    <w:rsid w:val="00ED3F87"/>
    <w:rsid w:val="00EE5926"/>
    <w:rsid w:val="00EF28BD"/>
    <w:rsid w:val="00FA5AB6"/>
    <w:rsid w:val="00FA62DE"/>
    <w:rsid w:val="00FC1DDD"/>
    <w:rsid w:val="00FD3267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3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2022-04-30T16:41:00Z</dcterms:created>
  <dcterms:modified xsi:type="dcterms:W3CDTF">2022-04-30T16:42:00Z</dcterms:modified>
</cp:coreProperties>
</file>