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AA5" w:rsidRPr="00143E02" w:rsidRDefault="00EB4AA5" w:rsidP="00711EE2">
      <w:pPr>
        <w:pStyle w:val="Default"/>
        <w:spacing w:line="360" w:lineRule="auto"/>
        <w:contextualSpacing/>
        <w:jc w:val="both"/>
        <w:rPr>
          <w:rFonts w:asciiTheme="minorHAnsi" w:hAnsiTheme="minorHAnsi" w:cstheme="minorHAnsi"/>
          <w:b/>
          <w:bCs/>
        </w:rPr>
      </w:pPr>
      <w:r w:rsidRPr="00143E02">
        <w:rPr>
          <w:rFonts w:asciiTheme="minorHAnsi" w:hAnsiTheme="minorHAnsi" w:cstheme="minorHAnsi"/>
          <w:b/>
          <w:bCs/>
        </w:rPr>
        <w:t xml:space="preserve">Ενδεικτική απάντηση </w:t>
      </w:r>
    </w:p>
    <w:p w:rsidR="00EB4AA5" w:rsidRPr="00143E02" w:rsidRDefault="00EB4AA5" w:rsidP="00711EE2">
      <w:pPr>
        <w:pStyle w:val="Default"/>
        <w:spacing w:line="360" w:lineRule="auto"/>
        <w:contextualSpacing/>
        <w:jc w:val="both"/>
        <w:rPr>
          <w:rFonts w:asciiTheme="minorHAnsi" w:hAnsiTheme="minorHAnsi" w:cstheme="minorHAnsi"/>
          <w:b/>
          <w:bCs/>
        </w:rPr>
      </w:pPr>
      <w:r w:rsidRPr="00143E02">
        <w:rPr>
          <w:rFonts w:asciiTheme="minorHAnsi" w:hAnsiTheme="minorHAnsi" w:cstheme="minorHAnsi"/>
          <w:b/>
          <w:bCs/>
        </w:rPr>
        <w:t>2.1</w:t>
      </w:r>
    </w:p>
    <w:p w:rsidR="00EB4AA5" w:rsidRPr="00865330" w:rsidRDefault="00EB4AA5" w:rsidP="00711EE2">
      <w:pPr>
        <w:pStyle w:val="Default"/>
        <w:spacing w:line="360" w:lineRule="auto"/>
        <w:contextualSpacing/>
        <w:jc w:val="both"/>
        <w:rPr>
          <w:rFonts w:eastAsia="HiddenHorzOCR" w:cstheme="minorHAnsi"/>
          <w:color w:val="000000" w:themeColor="text1"/>
        </w:rPr>
      </w:pPr>
      <w:r w:rsidRPr="00865330">
        <w:rPr>
          <w:rFonts w:asciiTheme="minorHAnsi" w:hAnsiTheme="minorHAnsi" w:cstheme="minorHAnsi"/>
          <w:bCs/>
          <w:color w:val="000000" w:themeColor="text1"/>
        </w:rPr>
        <w:t xml:space="preserve">α. </w:t>
      </w:r>
      <w:r w:rsidRPr="00865330">
        <w:rPr>
          <w:rFonts w:eastAsia="HiddenHorzOCR" w:cstheme="minorHAnsi"/>
          <w:color w:val="000000" w:themeColor="text1"/>
        </w:rPr>
        <w:t>Ακαθάριστο Γεωργικό Προϊόν (Α.Γ.Π.) είναι τα έσοδα που, προέρχονται από τη συνολική αξία της αγροτικής παραγωγής, δηλαδή από τη γεωργία, την κτηνοτροφία και την αλιεία, χωρίς να έχουν αφαιρεθεί οι δαπάνες που απαιτήθηκαν για να παραχθούν προϊόντα.</w:t>
      </w:r>
    </w:p>
    <w:p w:rsidR="00EB4AA5" w:rsidRPr="00865330" w:rsidRDefault="00EB4AA5" w:rsidP="00711EE2">
      <w:pPr>
        <w:autoSpaceDE w:val="0"/>
        <w:autoSpaceDN w:val="0"/>
        <w:adjustRightInd w:val="0"/>
        <w:spacing w:after="0" w:line="360" w:lineRule="auto"/>
        <w:contextualSpacing/>
        <w:jc w:val="both"/>
        <w:rPr>
          <w:rFonts w:eastAsia="HiddenHorzOCR" w:cstheme="minorHAnsi"/>
          <w:color w:val="000000" w:themeColor="text1"/>
          <w:sz w:val="24"/>
          <w:szCs w:val="24"/>
        </w:rPr>
      </w:pPr>
      <w:r w:rsidRPr="00865330">
        <w:rPr>
          <w:color w:val="000000" w:themeColor="text1"/>
          <w:sz w:val="24"/>
          <w:szCs w:val="24"/>
        </w:rPr>
        <w:t xml:space="preserve">β. </w:t>
      </w:r>
      <w:r w:rsidRPr="00865330">
        <w:rPr>
          <w:rFonts w:eastAsia="HiddenHorzOCR" w:cstheme="minorHAnsi"/>
          <w:color w:val="000000" w:themeColor="text1"/>
          <w:sz w:val="24"/>
          <w:szCs w:val="24"/>
        </w:rPr>
        <w:t>Το Ακαθάριστο Κτηνοτροφικό Προϊόν (Α.Κ.Π.) δημιουργείται από τα έσοδα, που προέρχονται από τις δραστηριότητες της ζωικής παραγωγής, στη διάρκεια ενός χρόνου και εκφράζονται σε χρήμα.</w:t>
      </w:r>
    </w:p>
    <w:p w:rsidR="00EB4AA5" w:rsidRPr="00143E02" w:rsidRDefault="00EB4AA5" w:rsidP="00711EE2">
      <w:pPr>
        <w:spacing w:after="0" w:line="360" w:lineRule="auto"/>
        <w:contextualSpacing/>
        <w:jc w:val="both"/>
        <w:rPr>
          <w:b/>
          <w:sz w:val="24"/>
          <w:szCs w:val="24"/>
        </w:rPr>
      </w:pPr>
      <w:r w:rsidRPr="00143E02">
        <w:rPr>
          <w:b/>
          <w:sz w:val="24"/>
          <w:szCs w:val="24"/>
        </w:rPr>
        <w:t>2.2</w:t>
      </w:r>
    </w:p>
    <w:p w:rsidR="00EB4AA5" w:rsidRPr="00865330" w:rsidRDefault="0068615A" w:rsidP="00711EE2">
      <w:pPr>
        <w:autoSpaceDE w:val="0"/>
        <w:autoSpaceDN w:val="0"/>
        <w:adjustRightInd w:val="0"/>
        <w:spacing w:after="0" w:line="360" w:lineRule="auto"/>
        <w:contextualSpacing/>
        <w:jc w:val="both"/>
        <w:rPr>
          <w:rFonts w:eastAsia="HiddenHorzOCR" w:cstheme="minorHAnsi"/>
          <w:color w:val="000000" w:themeColor="text1"/>
          <w:sz w:val="24"/>
          <w:szCs w:val="24"/>
        </w:rPr>
      </w:pPr>
      <w:r>
        <w:rPr>
          <w:color w:val="000000" w:themeColor="text1"/>
          <w:sz w:val="24"/>
          <w:szCs w:val="24"/>
        </w:rPr>
        <w:t xml:space="preserve">α. </w:t>
      </w:r>
      <w:r w:rsidR="00EB4AA5" w:rsidRPr="00865330">
        <w:rPr>
          <w:rFonts w:cstheme="minorHAnsi"/>
          <w:color w:val="000000" w:themeColor="text1"/>
          <w:sz w:val="24"/>
          <w:szCs w:val="24"/>
        </w:rPr>
        <w:t>Το νομαδικό σύστημα</w:t>
      </w:r>
      <w:r w:rsidR="00EB4AA5" w:rsidRPr="00865330">
        <w:rPr>
          <w:rFonts w:cstheme="minorHAnsi"/>
          <w:b/>
          <w:color w:val="000000" w:themeColor="text1"/>
          <w:sz w:val="24"/>
          <w:szCs w:val="24"/>
        </w:rPr>
        <w:t xml:space="preserve"> </w:t>
      </w:r>
      <w:r w:rsidR="00EB4AA5" w:rsidRPr="00865330">
        <w:rPr>
          <w:rFonts w:eastAsia="HiddenHorzOCR" w:cstheme="minorHAnsi"/>
          <w:color w:val="000000" w:themeColor="text1"/>
          <w:sz w:val="24"/>
          <w:szCs w:val="24"/>
        </w:rPr>
        <w:t>απαντάται κυρίως στην αιγοπροβατοτροφία και στην κρεοπαραγωγό βοοτροφία (ελεύθερης βοσκής). Κύριο χαρακτηριστικό είναι ο μεγάλος αριθμός ζώων ανά εκμετάλλευση και η μετακίνηση των ζώων, από περιοχή σε περιοχή, σε αναζήτηση βοσκοτόπων. Στηρίζεται κυρίως στην αξιοποίηση της φυσικής βλάστησης, τείνει όμως να εγκαταλειφθεί, για κοινωνικούς λόγους.</w:t>
      </w:r>
    </w:p>
    <w:p w:rsidR="00EB4AA5" w:rsidRPr="00865330" w:rsidRDefault="00EB4AA5" w:rsidP="00711EE2">
      <w:pPr>
        <w:spacing w:after="0" w:line="360" w:lineRule="auto"/>
        <w:contextualSpacing/>
        <w:jc w:val="both"/>
        <w:rPr>
          <w:color w:val="000000" w:themeColor="text1"/>
          <w:sz w:val="24"/>
          <w:szCs w:val="24"/>
        </w:rPr>
      </w:pPr>
      <w:r w:rsidRPr="00865330">
        <w:rPr>
          <w:color w:val="000000" w:themeColor="text1"/>
          <w:sz w:val="24"/>
          <w:szCs w:val="24"/>
        </w:rPr>
        <w:t xml:space="preserve">β. </w:t>
      </w:r>
      <w:r w:rsidRPr="00865330">
        <w:rPr>
          <w:rFonts w:eastAsia="HiddenHorzOCR" w:cstheme="minorHAnsi"/>
          <w:color w:val="000000" w:themeColor="text1"/>
          <w:sz w:val="24"/>
          <w:szCs w:val="24"/>
        </w:rPr>
        <w:t>Τ</w:t>
      </w:r>
      <w:r w:rsidRPr="00865330">
        <w:rPr>
          <w:color w:val="000000" w:themeColor="text1"/>
          <w:sz w:val="24"/>
          <w:szCs w:val="24"/>
        </w:rPr>
        <w:t>α άλλα τρία (3)  βασικά συστήματα εκτροφής των αγροτικών ζώων είναι:</w:t>
      </w:r>
    </w:p>
    <w:p w:rsidR="00EB4AA5" w:rsidRPr="00865330" w:rsidRDefault="00EB4AA5" w:rsidP="00711EE2">
      <w:pPr>
        <w:spacing w:after="0" w:line="360" w:lineRule="auto"/>
        <w:contextualSpacing/>
        <w:jc w:val="both"/>
        <w:rPr>
          <w:color w:val="000000" w:themeColor="text1"/>
          <w:sz w:val="24"/>
          <w:szCs w:val="24"/>
        </w:rPr>
      </w:pPr>
      <w:r w:rsidRPr="00865330">
        <w:rPr>
          <w:color w:val="000000" w:themeColor="text1"/>
          <w:sz w:val="24"/>
          <w:szCs w:val="24"/>
        </w:rPr>
        <w:t>1. Το Οικόσιτο</w:t>
      </w:r>
    </w:p>
    <w:p w:rsidR="00EB4AA5" w:rsidRPr="00865330" w:rsidRDefault="00EB4AA5" w:rsidP="00711EE2">
      <w:pPr>
        <w:spacing w:after="0" w:line="360" w:lineRule="auto"/>
        <w:contextualSpacing/>
        <w:jc w:val="both"/>
        <w:rPr>
          <w:color w:val="000000" w:themeColor="text1"/>
          <w:sz w:val="24"/>
          <w:szCs w:val="24"/>
        </w:rPr>
      </w:pPr>
      <w:r w:rsidRPr="00865330">
        <w:rPr>
          <w:color w:val="000000" w:themeColor="text1"/>
          <w:sz w:val="24"/>
          <w:szCs w:val="24"/>
        </w:rPr>
        <w:t>2. Το Ποιμενικό ή ημιεντατικό σύστημα</w:t>
      </w:r>
    </w:p>
    <w:p w:rsidR="00EB4AA5" w:rsidRPr="00865330" w:rsidRDefault="00EB4AA5" w:rsidP="00711EE2">
      <w:pPr>
        <w:spacing w:after="0" w:line="360" w:lineRule="auto"/>
        <w:contextualSpacing/>
        <w:jc w:val="both"/>
        <w:rPr>
          <w:rFonts w:eastAsia="HiddenHorzOCR" w:cstheme="minorHAnsi"/>
          <w:color w:val="000000" w:themeColor="text1"/>
          <w:sz w:val="24"/>
          <w:szCs w:val="24"/>
        </w:rPr>
      </w:pPr>
      <w:r w:rsidRPr="00865330">
        <w:rPr>
          <w:color w:val="000000" w:themeColor="text1"/>
          <w:sz w:val="24"/>
          <w:szCs w:val="24"/>
        </w:rPr>
        <w:t>3. Το Σταυλισμένο ή εντατικό σύστημα</w:t>
      </w:r>
    </w:p>
    <w:p w:rsidR="008B7F4E" w:rsidRPr="0011250D" w:rsidRDefault="008B7F4E"/>
    <w:sectPr w:rsidR="008B7F4E" w:rsidRPr="0011250D" w:rsidSect="00970135">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EB4AA5"/>
    <w:rsid w:val="000F2FD1"/>
    <w:rsid w:val="0011250D"/>
    <w:rsid w:val="00143E02"/>
    <w:rsid w:val="00187394"/>
    <w:rsid w:val="003313A2"/>
    <w:rsid w:val="00461DEF"/>
    <w:rsid w:val="0058042F"/>
    <w:rsid w:val="0068615A"/>
    <w:rsid w:val="00711EE2"/>
    <w:rsid w:val="00823D1F"/>
    <w:rsid w:val="00865330"/>
    <w:rsid w:val="008B7F4E"/>
    <w:rsid w:val="00970135"/>
    <w:rsid w:val="009C794F"/>
    <w:rsid w:val="00C52AC5"/>
    <w:rsid w:val="00DF6383"/>
    <w:rsid w:val="00E51437"/>
    <w:rsid w:val="00EB4AA5"/>
    <w:rsid w:val="00F541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AA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4AA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156</Words>
  <Characters>843</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2022-04-29T12:42:00Z</dcterms:created>
  <dcterms:modified xsi:type="dcterms:W3CDTF">2022-05-01T09:59:00Z</dcterms:modified>
</cp:coreProperties>
</file>