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A255A" w14:textId="77777777" w:rsidR="009261FB" w:rsidRDefault="009261FB" w:rsidP="009261FB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15685A73" w14:textId="2B73D28D" w:rsidR="0078790B" w:rsidRPr="009261FB" w:rsidRDefault="0078790B" w:rsidP="0078790B">
      <w:pPr>
        <w:spacing w:line="360" w:lineRule="auto"/>
        <w:jc w:val="center"/>
        <w:rPr>
          <w:sz w:val="24"/>
          <w:szCs w:val="24"/>
        </w:rPr>
      </w:pPr>
      <w:r w:rsidRPr="0078790B">
        <w:rPr>
          <w:noProof/>
          <w:sz w:val="24"/>
          <w:szCs w:val="24"/>
          <w:lang w:eastAsia="el-GR"/>
        </w:rPr>
        <w:drawing>
          <wp:inline distT="0" distB="0" distL="0" distR="0" wp14:anchorId="15613362" wp14:editId="4440C119">
            <wp:extent cx="2924175" cy="25527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234" t="10911" r="14995" b="29409"/>
                    <a:stretch/>
                  </pic:blipFill>
                  <pic:spPr bwMode="auto">
                    <a:xfrm>
                      <a:off x="0" y="0"/>
                      <a:ext cx="292417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FCF90" w14:textId="77777777" w:rsidR="006F58DE" w:rsidRPr="009261FB" w:rsidRDefault="009261FB" w:rsidP="006F58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Pr="009261FB">
        <w:rPr>
          <w:sz w:val="24"/>
          <w:szCs w:val="24"/>
        </w:rPr>
        <w:t xml:space="preserve">   </w: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</m:oMath>
      <w:r>
        <w:rPr>
          <w:sz w:val="24"/>
          <w:szCs w:val="24"/>
        </w:rPr>
        <w:t xml:space="preserve">Είναι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ΔΑ</m:t>
            </m:r>
          </m:e>
        </m:acc>
      </m:oMath>
      <w:r w:rsidRPr="009261FB">
        <w:rPr>
          <w:sz w:val="24"/>
          <w:szCs w:val="24"/>
        </w:rPr>
        <w:t xml:space="preserve">+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ΑΕ</m:t>
            </m:r>
          </m:e>
        </m:acc>
      </m:oMath>
      <w:r w:rsidRPr="009261FB">
        <w:rPr>
          <w:sz w:val="24"/>
          <w:szCs w:val="24"/>
        </w:rPr>
        <w:t xml:space="preserve"> = </w:t>
      </w:r>
      <m:oMath>
        <m:r>
          <m:rPr>
            <m:nor/>
          </m:rPr>
          <w:rPr>
            <w:rFonts w:asciiTheme="minorHAnsi" w:hAnsiTheme="minorHAnsi" w:cstheme="minorHAnsi"/>
            <w:sz w:val="28"/>
            <w:szCs w:val="28"/>
          </w:rPr>
          <m:t>-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Theme="minorHAnsi" w:hAnsiTheme="minorHAnsi" w:cstheme="minorHAnsi"/>
                <w:sz w:val="28"/>
                <w:szCs w:val="28"/>
              </w:rPr>
              <m:t>1</m:t>
            </m:r>
          </m:num>
          <m:den>
            <m:r>
              <m:rPr>
                <m:nor/>
              </m:rPr>
              <w:rPr>
                <w:rFonts w:asciiTheme="minorHAnsi" w:hAnsiTheme="minorHAnsi" w:cstheme="minorHAnsi"/>
                <w:sz w:val="28"/>
                <w:szCs w:val="28"/>
              </w:rPr>
              <m:t>κ</m:t>
            </m:r>
          </m:den>
        </m:f>
        <m:r>
          <m:rPr>
            <m:nor/>
          </m:rPr>
          <w:rPr>
            <w:rFonts w:asciiTheme="minorHAnsi" w:hAnsiTheme="minorHAnsi" w:cstheme="minorHAnsi"/>
            <w:sz w:val="28"/>
            <w:szCs w:val="28"/>
          </w:rPr>
          <m:t>∙</m:t>
        </m:r>
      </m:oMath>
      <w:r w:rsidR="006F58DE" w:rsidRPr="006F58DE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1F3CB3">
        <w:rPr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λ</m:t>
            </m:r>
          </m:den>
        </m:f>
        <m:r>
          <w:rPr>
            <w:rFonts w:ascii="Cambria Math" w:hAnsi="Cambria Math"/>
            <w:sz w:val="28"/>
            <w:szCs w:val="28"/>
          </w:rPr>
          <m:t>∙</m:t>
        </m:r>
      </m:oMath>
      <w:r w:rsidR="006F58DE" w:rsidRPr="006F58DE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</w:p>
    <w:p w14:paraId="76600F2C" w14:textId="2B91D407" w:rsidR="009261FB" w:rsidRPr="009261FB" w:rsidRDefault="009261FB" w:rsidP="009261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ΒΓ</m:t>
            </m:r>
          </m:e>
        </m:acc>
      </m:oMath>
      <w:r w:rsidRPr="009261FB">
        <w:rPr>
          <w:sz w:val="24"/>
          <w:szCs w:val="24"/>
        </w:rPr>
        <w:t xml:space="preserve"> =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ΒΑ</m:t>
            </m:r>
          </m:e>
        </m:acc>
      </m:oMath>
      <w:r w:rsidRPr="009261FB">
        <w:rPr>
          <w:sz w:val="24"/>
          <w:szCs w:val="24"/>
        </w:rPr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ΑΓ</m:t>
            </m:r>
          </m:e>
        </m:acc>
      </m:oMath>
      <w:r w:rsidRPr="009261FB">
        <w:rPr>
          <w:sz w:val="24"/>
          <w:szCs w:val="24"/>
        </w:rPr>
        <w:t xml:space="preserve"> = -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9261FB">
        <w:rPr>
          <w:sz w:val="24"/>
          <w:szCs w:val="24"/>
        </w:rPr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</w:p>
    <w:p w14:paraId="5E330784" w14:textId="77777777" w:rsidR="009261FB" w:rsidRPr="009261FB" w:rsidRDefault="009261FB" w:rsidP="009261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</w:p>
    <w:p w14:paraId="66B42898" w14:textId="3337E530" w:rsidR="009261FB" w:rsidRPr="009261FB" w:rsidRDefault="009261FB" w:rsidP="009261FB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261FB">
        <w:rPr>
          <w:sz w:val="24"/>
          <w:szCs w:val="24"/>
        </w:rPr>
        <w:t xml:space="preserve">Αν κ=λ τότε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</m:oMath>
      <w:r w:rsidRPr="009261FB">
        <w:rPr>
          <w:sz w:val="24"/>
          <w:szCs w:val="24"/>
        </w:rPr>
        <w:t xml:space="preserve"> = = -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</m:t>
            </m:r>
          </m:e>
        </m:acc>
      </m:oMath>
      <w:r w:rsidRPr="009261FB">
        <w:rPr>
          <w:sz w:val="24"/>
          <w:szCs w:val="24"/>
        </w:rPr>
        <w:t xml:space="preserve"> +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</m:t>
            </m:r>
          </m:e>
        </m:acc>
      </m:oMath>
      <w:r w:rsidR="0035150C">
        <w:rPr>
          <w:sz w:val="24"/>
          <w:szCs w:val="24"/>
        </w:rPr>
        <w:t xml:space="preserve"> = κ(-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1</m:t>
            </m:r>
          </m:num>
          <m:den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κ</m:t>
            </m:r>
          </m:den>
        </m:f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</m:t>
            </m:r>
          </m:e>
        </m:acc>
      </m:oMath>
      <w:r w:rsidRPr="009261FB">
        <w:rPr>
          <w:sz w:val="24"/>
          <w:szCs w:val="24"/>
        </w:rPr>
        <w:t>+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1</m:t>
            </m:r>
          </m:num>
          <m:den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κ</m:t>
            </m:r>
          </m:den>
        </m:f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</m:t>
            </m:r>
          </m:e>
        </m:acc>
      </m:oMath>
      <w:r w:rsidRPr="009261FB">
        <w:rPr>
          <w:sz w:val="24"/>
          <w:szCs w:val="24"/>
        </w:rPr>
        <w:t>) = κ</w:t>
      </w:r>
      <m:oMath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 xml:space="preserve"> ∙</m:t>
        </m:r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 xml:space="preserve"> ΔΕ</m:t>
            </m:r>
          </m:e>
        </m:acc>
      </m:oMath>
      <w:r w:rsidRPr="009261FB">
        <w:rPr>
          <w:sz w:val="24"/>
          <w:szCs w:val="24"/>
        </w:rPr>
        <w:t xml:space="preserve">    άρα 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</m:oMath>
      <w:r w:rsidRPr="009261FB">
        <w:rPr>
          <w:sz w:val="24"/>
          <w:szCs w:val="24"/>
        </w:rPr>
        <w:t>//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</m:oMath>
      <w:r w:rsidRPr="009261FB">
        <w:rPr>
          <w:sz w:val="24"/>
          <w:szCs w:val="24"/>
        </w:rPr>
        <w:t xml:space="preserve"> και |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>|</m:t>
        </m:r>
      </m:oMath>
      <w:r w:rsidRPr="009261FB">
        <w:rPr>
          <w:sz w:val="24"/>
          <w:szCs w:val="24"/>
        </w:rPr>
        <w:t xml:space="preserve"> = κ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9261FB">
        <w:rPr>
          <w:sz w:val="24"/>
          <w:szCs w:val="24"/>
        </w:rPr>
        <w:t>|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>|</m:t>
        </m:r>
      </m:oMath>
    </w:p>
    <w:p w14:paraId="2F01273D" w14:textId="77777777" w:rsidR="008B3ED5" w:rsidRDefault="008B3ED5" w:rsidP="009261FB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</w:p>
    <w:p w14:paraId="66480456" w14:textId="3F637591" w:rsidR="008B3ED5" w:rsidRDefault="008B3ED5" w:rsidP="008B3ED5">
      <w:pPr>
        <w:spacing w:line="360" w:lineRule="auto"/>
        <w:ind w:left="1080"/>
        <w:jc w:val="center"/>
        <w:rPr>
          <w:sz w:val="24"/>
          <w:szCs w:val="24"/>
        </w:rPr>
      </w:pPr>
      <w:r w:rsidRPr="008B3ED5">
        <w:rPr>
          <w:noProof/>
          <w:sz w:val="24"/>
          <w:szCs w:val="24"/>
          <w:lang w:eastAsia="el-GR"/>
        </w:rPr>
        <w:drawing>
          <wp:inline distT="0" distB="0" distL="0" distR="0" wp14:anchorId="65A21E48" wp14:editId="736217B1">
            <wp:extent cx="2781300" cy="2552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399" t="9768" r="17311" b="29350"/>
                    <a:stretch/>
                  </pic:blipFill>
                  <pic:spPr bwMode="auto">
                    <a:xfrm>
                      <a:off x="0" y="0"/>
                      <a:ext cx="278130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D4F6C" w14:textId="63609059" w:rsidR="00F55427" w:rsidRPr="008B3ED5" w:rsidRDefault="009261FB" w:rsidP="00424459">
      <w:pPr>
        <w:spacing w:line="360" w:lineRule="auto"/>
        <w:ind w:left="1080"/>
        <w:jc w:val="both"/>
        <w:rPr>
          <w:noProof/>
          <w:sz w:val="24"/>
          <w:szCs w:val="24"/>
          <w:lang w:eastAsia="el-GR"/>
        </w:rPr>
      </w:pPr>
      <w:r w:rsidRPr="009261FB">
        <w:rPr>
          <w:sz w:val="24"/>
          <w:szCs w:val="24"/>
        </w:rPr>
        <w:t xml:space="preserve">Αν κ=λ=2 τότε τα σημεία Δ και Ε είναι μέσα των ΑΒ και ΑΓ αντίστοιχα , οπότε </w:t>
      </w:r>
      <m:oMath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</m:oMath>
      <w:r w:rsidRPr="009261FB">
        <w:rPr>
          <w:sz w:val="24"/>
          <w:szCs w:val="24"/>
        </w:rPr>
        <w:t>//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</m:oMath>
      <w:r w:rsidRPr="009261FB">
        <w:rPr>
          <w:sz w:val="24"/>
          <w:szCs w:val="24"/>
        </w:rPr>
        <w:t xml:space="preserve"> και |</w:t>
      </w:r>
      <m:oMath>
        <m:acc>
          <m:accPr>
            <m:chr m:val="⃗"/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cs="Calibri"/>
                <w:sz w:val="24"/>
                <w:szCs w:val="24"/>
              </w:rPr>
              <m:t>ΒΓ</m:t>
            </m:r>
          </m:e>
        </m:acc>
        <m:r>
          <m:rPr>
            <m:nor/>
          </m:rPr>
          <w:rPr>
            <w:rFonts w:cs="Calibri"/>
            <w:sz w:val="24"/>
            <w:szCs w:val="24"/>
          </w:rPr>
          <m:t>|</m:t>
        </m:r>
      </m:oMath>
      <w:r w:rsidRPr="009261FB">
        <w:rPr>
          <w:sz w:val="24"/>
          <w:szCs w:val="24"/>
        </w:rPr>
        <w:t xml:space="preserve"> = 2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9261FB">
        <w:rPr>
          <w:sz w:val="24"/>
          <w:szCs w:val="24"/>
        </w:rPr>
        <w:t>|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>|</m:t>
        </m:r>
      </m:oMath>
      <w:r w:rsidR="00814EA8">
        <w:rPr>
          <w:sz w:val="24"/>
          <w:szCs w:val="24"/>
        </w:rPr>
        <w:t xml:space="preserve">, επομένως </w:t>
      </w:r>
      <w:r w:rsidR="0078790B">
        <w:rPr>
          <w:sz w:val="24"/>
          <w:szCs w:val="24"/>
        </w:rPr>
        <w:t xml:space="preserve">ΔΕ//ΒΓ και </w:t>
      </w:r>
      <w:r w:rsidRPr="009261FB">
        <w:rPr>
          <w:sz w:val="24"/>
          <w:szCs w:val="24"/>
        </w:rPr>
        <w:t>ΒΓ</w:t>
      </w:r>
      <w:r w:rsidR="0078790B">
        <w:rPr>
          <w:sz w:val="24"/>
          <w:szCs w:val="24"/>
        </w:rPr>
        <w:t>=2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9261FB">
        <w:rPr>
          <w:sz w:val="24"/>
          <w:szCs w:val="24"/>
        </w:rPr>
        <w:t>Δ</w:t>
      </w:r>
      <w:r w:rsidR="0078790B">
        <w:rPr>
          <w:sz w:val="24"/>
          <w:szCs w:val="24"/>
        </w:rPr>
        <w:t>Ε</w:t>
      </w:r>
      <w:r w:rsidRPr="009261FB">
        <w:rPr>
          <w:sz w:val="24"/>
          <w:szCs w:val="24"/>
        </w:rPr>
        <w:t>. Αποδείξαμε δηλαδή ότι το ευθύγραμμο τμήμα που ενώνει τα μέσα δύο πλευρών τριγώνου είναι παράλληλο με την τρίτη πλευρά του τριγώνου και ισούται με το μισό της τρίτης πλευράς.</w:t>
      </w:r>
    </w:p>
    <w:sectPr w:rsidR="00F55427" w:rsidRPr="008B3ED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F09BEC" w16cid:durableId="25DA4F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9DBB0" w14:textId="77777777" w:rsidR="00091D73" w:rsidRDefault="00091D73" w:rsidP="005E6BE2">
      <w:r>
        <w:separator/>
      </w:r>
    </w:p>
  </w:endnote>
  <w:endnote w:type="continuationSeparator" w:id="0">
    <w:p w14:paraId="6D7630F3" w14:textId="77777777" w:rsidR="00091D73" w:rsidRDefault="00091D7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FE1E8" w14:textId="77777777" w:rsidR="00091D73" w:rsidRDefault="00091D73" w:rsidP="005E6BE2">
      <w:r>
        <w:separator/>
      </w:r>
    </w:p>
  </w:footnote>
  <w:footnote w:type="continuationSeparator" w:id="0">
    <w:p w14:paraId="12689CD0" w14:textId="77777777" w:rsidR="00091D73" w:rsidRDefault="00091D7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90C5A"/>
    <w:multiLevelType w:val="hybridMultilevel"/>
    <w:tmpl w:val="CF767600"/>
    <w:lvl w:ilvl="0" w:tplc="DB0266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12"/>
  </w:num>
  <w:num w:numId="5">
    <w:abstractNumId w:val="18"/>
  </w:num>
  <w:num w:numId="6">
    <w:abstractNumId w:val="2"/>
  </w:num>
  <w:num w:numId="7">
    <w:abstractNumId w:val="4"/>
  </w:num>
  <w:num w:numId="8">
    <w:abstractNumId w:val="19"/>
  </w:num>
  <w:num w:numId="9">
    <w:abstractNumId w:val="7"/>
  </w:num>
  <w:num w:numId="10">
    <w:abstractNumId w:val="0"/>
  </w:num>
  <w:num w:numId="11">
    <w:abstractNumId w:val="16"/>
  </w:num>
  <w:num w:numId="12">
    <w:abstractNumId w:val="10"/>
  </w:num>
  <w:num w:numId="13">
    <w:abstractNumId w:val="3"/>
  </w:num>
  <w:num w:numId="14">
    <w:abstractNumId w:val="14"/>
  </w:num>
  <w:num w:numId="15">
    <w:abstractNumId w:val="11"/>
  </w:num>
  <w:num w:numId="16">
    <w:abstractNumId w:val="17"/>
  </w:num>
  <w:num w:numId="17">
    <w:abstractNumId w:val="6"/>
  </w:num>
  <w:num w:numId="18">
    <w:abstractNumId w:val="1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5104D"/>
    <w:rsid w:val="00091CEA"/>
    <w:rsid w:val="00091D73"/>
    <w:rsid w:val="00094A65"/>
    <w:rsid w:val="000A4335"/>
    <w:rsid w:val="000F26B8"/>
    <w:rsid w:val="000F353F"/>
    <w:rsid w:val="00105218"/>
    <w:rsid w:val="0018019B"/>
    <w:rsid w:val="00190AC6"/>
    <w:rsid w:val="001D4CC1"/>
    <w:rsid w:val="001E1B90"/>
    <w:rsid w:val="001E62AA"/>
    <w:rsid w:val="001E7E63"/>
    <w:rsid w:val="001F3CB3"/>
    <w:rsid w:val="00223149"/>
    <w:rsid w:val="00223546"/>
    <w:rsid w:val="002707BF"/>
    <w:rsid w:val="00271801"/>
    <w:rsid w:val="002755C3"/>
    <w:rsid w:val="00294637"/>
    <w:rsid w:val="00296A0F"/>
    <w:rsid w:val="002D59D4"/>
    <w:rsid w:val="002E1D2A"/>
    <w:rsid w:val="002E6AA5"/>
    <w:rsid w:val="00342201"/>
    <w:rsid w:val="0035150C"/>
    <w:rsid w:val="00372A30"/>
    <w:rsid w:val="00376E2A"/>
    <w:rsid w:val="0039773D"/>
    <w:rsid w:val="003D0F31"/>
    <w:rsid w:val="003D74F1"/>
    <w:rsid w:val="00410440"/>
    <w:rsid w:val="00413967"/>
    <w:rsid w:val="00424459"/>
    <w:rsid w:val="00436E51"/>
    <w:rsid w:val="004446F9"/>
    <w:rsid w:val="00467ECE"/>
    <w:rsid w:val="00467F50"/>
    <w:rsid w:val="00471C94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E6BE2"/>
    <w:rsid w:val="005E71C0"/>
    <w:rsid w:val="006222BA"/>
    <w:rsid w:val="00625F96"/>
    <w:rsid w:val="00631F43"/>
    <w:rsid w:val="006332F7"/>
    <w:rsid w:val="006501EB"/>
    <w:rsid w:val="006653D6"/>
    <w:rsid w:val="006739B3"/>
    <w:rsid w:val="00675175"/>
    <w:rsid w:val="00697FA6"/>
    <w:rsid w:val="006B02D9"/>
    <w:rsid w:val="006D743A"/>
    <w:rsid w:val="006F22CA"/>
    <w:rsid w:val="006F2748"/>
    <w:rsid w:val="006F58DE"/>
    <w:rsid w:val="0070406A"/>
    <w:rsid w:val="00743D8A"/>
    <w:rsid w:val="0075669D"/>
    <w:rsid w:val="0078790B"/>
    <w:rsid w:val="007B2B90"/>
    <w:rsid w:val="007D24CE"/>
    <w:rsid w:val="007E324D"/>
    <w:rsid w:val="00814EA8"/>
    <w:rsid w:val="00817B49"/>
    <w:rsid w:val="00832103"/>
    <w:rsid w:val="00851BD7"/>
    <w:rsid w:val="00891784"/>
    <w:rsid w:val="008A7ED5"/>
    <w:rsid w:val="008B3ED5"/>
    <w:rsid w:val="008E7DAB"/>
    <w:rsid w:val="008F54AC"/>
    <w:rsid w:val="008F6B15"/>
    <w:rsid w:val="00920562"/>
    <w:rsid w:val="009261FB"/>
    <w:rsid w:val="009359F7"/>
    <w:rsid w:val="00970FB2"/>
    <w:rsid w:val="00990B49"/>
    <w:rsid w:val="009954C1"/>
    <w:rsid w:val="009A0C3D"/>
    <w:rsid w:val="009A7D45"/>
    <w:rsid w:val="009B0BA6"/>
    <w:rsid w:val="009B7786"/>
    <w:rsid w:val="009C39FA"/>
    <w:rsid w:val="009E633B"/>
    <w:rsid w:val="00A11BEB"/>
    <w:rsid w:val="00A13563"/>
    <w:rsid w:val="00A346D1"/>
    <w:rsid w:val="00A561EC"/>
    <w:rsid w:val="00A94071"/>
    <w:rsid w:val="00AA5C99"/>
    <w:rsid w:val="00AA5D11"/>
    <w:rsid w:val="00AA619F"/>
    <w:rsid w:val="00AC73EF"/>
    <w:rsid w:val="00AD12C3"/>
    <w:rsid w:val="00AE38E1"/>
    <w:rsid w:val="00AE54A3"/>
    <w:rsid w:val="00AF60A0"/>
    <w:rsid w:val="00B0089C"/>
    <w:rsid w:val="00B60D42"/>
    <w:rsid w:val="00B63DB3"/>
    <w:rsid w:val="00BA6564"/>
    <w:rsid w:val="00BC399C"/>
    <w:rsid w:val="00BC7687"/>
    <w:rsid w:val="00BF682F"/>
    <w:rsid w:val="00C001DA"/>
    <w:rsid w:val="00C17198"/>
    <w:rsid w:val="00C41C1A"/>
    <w:rsid w:val="00C45669"/>
    <w:rsid w:val="00C53625"/>
    <w:rsid w:val="00C6219D"/>
    <w:rsid w:val="00C6709E"/>
    <w:rsid w:val="00C923FE"/>
    <w:rsid w:val="00CA1357"/>
    <w:rsid w:val="00CB3338"/>
    <w:rsid w:val="00CC1B97"/>
    <w:rsid w:val="00CD1A57"/>
    <w:rsid w:val="00CF28F3"/>
    <w:rsid w:val="00D13767"/>
    <w:rsid w:val="00D3168E"/>
    <w:rsid w:val="00D32A7F"/>
    <w:rsid w:val="00DB2237"/>
    <w:rsid w:val="00DC5E75"/>
    <w:rsid w:val="00DE2DE5"/>
    <w:rsid w:val="00DE31DB"/>
    <w:rsid w:val="00DE5236"/>
    <w:rsid w:val="00E21585"/>
    <w:rsid w:val="00E444C9"/>
    <w:rsid w:val="00E73AE7"/>
    <w:rsid w:val="00E83962"/>
    <w:rsid w:val="00E97975"/>
    <w:rsid w:val="00F03391"/>
    <w:rsid w:val="00F10968"/>
    <w:rsid w:val="00F1216A"/>
    <w:rsid w:val="00F23FD8"/>
    <w:rsid w:val="00F3728A"/>
    <w:rsid w:val="00F45054"/>
    <w:rsid w:val="00F55427"/>
    <w:rsid w:val="00F7006C"/>
    <w:rsid w:val="00F86EB6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16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2022-03-04T14:05:00Z</dcterms:created>
  <dcterms:modified xsi:type="dcterms:W3CDTF">2022-05-03T16:00:00Z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