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A85E8" w14:textId="31AD169D" w:rsidR="000F60B2" w:rsidRPr="0067093E" w:rsidRDefault="00706C5E" w:rsidP="00706C5E">
      <w:pPr>
        <w:spacing w:line="360" w:lineRule="auto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ΘΕΜΑ </w:t>
      </w:r>
      <w:r w:rsidR="0067093E">
        <w:rPr>
          <w:sz w:val="24"/>
          <w:szCs w:val="24"/>
          <w:lang w:val="en-US"/>
        </w:rPr>
        <w:t>4</w:t>
      </w:r>
    </w:p>
    <w:p w14:paraId="536666C9" w14:textId="7BF694DE" w:rsidR="005A2DDA" w:rsidRDefault="00FE007E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Τετράγωνο ΑΒΓΔ είναι εγγεγραμμένο σε κύκλο ακτίνας </w:t>
      </w:r>
      <w:r>
        <w:rPr>
          <w:rFonts w:cs="Arial,Italic"/>
          <w:iCs/>
          <w:sz w:val="24"/>
          <w:szCs w:val="24"/>
          <w:lang w:val="en-US"/>
        </w:rPr>
        <w:t>R</w:t>
      </w:r>
      <w:r>
        <w:rPr>
          <w:rFonts w:cs="Arial,Italic"/>
          <w:iCs/>
          <w:sz w:val="24"/>
          <w:szCs w:val="24"/>
        </w:rPr>
        <w:t>, όπως φαίνεται στο σχήμα</w:t>
      </w:r>
      <w:r w:rsidR="005F7D4F">
        <w:rPr>
          <w:rFonts w:cs="Arial,Italic"/>
          <w:iCs/>
          <w:sz w:val="24"/>
          <w:szCs w:val="24"/>
        </w:rPr>
        <w:t>.</w:t>
      </w:r>
      <w:r>
        <w:rPr>
          <w:rFonts w:cs="Arial,Italic"/>
          <w:iCs/>
          <w:sz w:val="24"/>
          <w:szCs w:val="24"/>
        </w:rPr>
        <w:t xml:space="preserve"> Αν το εμβαδόν του τετραγώνου είναι ίσο με 4, τότε:</w:t>
      </w:r>
      <w:r w:rsidR="001B7998">
        <w:rPr>
          <w:rFonts w:cs="Arial,Italic"/>
          <w:iCs/>
          <w:sz w:val="24"/>
          <w:szCs w:val="24"/>
        </w:rPr>
        <w:t xml:space="preserve"> </w:t>
      </w:r>
    </w:p>
    <w:p w14:paraId="277BF133" w14:textId="4ED44EC8" w:rsidR="00650A0C" w:rsidRPr="00FE007E" w:rsidRDefault="00650A0C" w:rsidP="00FE007E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</w:t>
      </w:r>
      <w:r w:rsidR="005F7D4F">
        <w:rPr>
          <w:rFonts w:cs="Arial,Italic"/>
          <w:iCs/>
          <w:sz w:val="24"/>
          <w:szCs w:val="24"/>
        </w:rPr>
        <w:t xml:space="preserve">Να </w:t>
      </w:r>
      <w:r w:rsidR="00FE007E">
        <w:rPr>
          <w:rFonts w:cs="Arial,Italic"/>
          <w:iCs/>
          <w:sz w:val="24"/>
          <w:szCs w:val="24"/>
        </w:rPr>
        <w:t xml:space="preserve">υπολογίσετε την ακτίνα </w:t>
      </w:r>
      <w:r w:rsidR="00FE007E">
        <w:rPr>
          <w:rFonts w:cs="Arial,Italic"/>
          <w:iCs/>
          <w:sz w:val="24"/>
          <w:szCs w:val="24"/>
          <w:lang w:val="en-US"/>
        </w:rPr>
        <w:t>R</w:t>
      </w:r>
      <w:r w:rsidR="00FE007E">
        <w:rPr>
          <w:rFonts w:cs="Arial,Italic"/>
          <w:iCs/>
          <w:sz w:val="24"/>
          <w:szCs w:val="24"/>
        </w:rPr>
        <w:t xml:space="preserve"> του κύκλου.</w:t>
      </w:r>
    </w:p>
    <w:p w14:paraId="69DBF2E9" w14:textId="010A9592" w:rsidR="00650A0C" w:rsidRDefault="00650A0C" w:rsidP="00650A0C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465D39">
        <w:rPr>
          <w:rFonts w:cs="Arial,Italic"/>
          <w:iCs/>
          <w:sz w:val="24"/>
          <w:szCs w:val="24"/>
        </w:rPr>
        <w:t>1</w:t>
      </w:r>
      <w:r w:rsidR="0002355C">
        <w:rPr>
          <w:rFonts w:cs="Arial,Italic"/>
          <w:iCs/>
          <w:sz w:val="24"/>
          <w:szCs w:val="24"/>
        </w:rPr>
        <w:t>3</w:t>
      </w:r>
      <w:r>
        <w:rPr>
          <w:rFonts w:cs="Arial,Italic"/>
          <w:iCs/>
          <w:sz w:val="24"/>
          <w:szCs w:val="24"/>
        </w:rPr>
        <w:t>)</w:t>
      </w:r>
    </w:p>
    <w:p w14:paraId="49E3BA17" w14:textId="1535C983" w:rsidR="00D721DC" w:rsidRPr="00DD006F" w:rsidRDefault="00650A0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β</w:t>
      </w:r>
      <w:r w:rsidR="00D721DC">
        <w:rPr>
          <w:rFonts w:cs="Arial,Italic"/>
          <w:iCs/>
          <w:sz w:val="24"/>
          <w:szCs w:val="24"/>
        </w:rPr>
        <w:t xml:space="preserve">) </w:t>
      </w:r>
      <w:r w:rsidR="00FE007E">
        <w:rPr>
          <w:rFonts w:cs="Arial,Italic"/>
          <w:iCs/>
          <w:sz w:val="24"/>
          <w:szCs w:val="24"/>
        </w:rPr>
        <w:t>Να αποδείξετε ότι</w:t>
      </w:r>
      <w:r w:rsidR="00EE6F9A">
        <w:rPr>
          <w:rFonts w:cs="Arial,Italic"/>
          <w:iCs/>
          <w:sz w:val="24"/>
          <w:szCs w:val="24"/>
        </w:rPr>
        <w:t xml:space="preserve"> το εμβαδόν </w:t>
      </w:r>
      <w:r w:rsidR="008E7B59">
        <w:rPr>
          <w:rFonts w:cs="Arial,Italic"/>
          <w:iCs/>
          <w:sz w:val="24"/>
          <w:szCs w:val="24"/>
        </w:rPr>
        <w:t xml:space="preserve">του χωρίου </w:t>
      </w:r>
      <w:r w:rsidR="00FE007E">
        <w:rPr>
          <w:rFonts w:cs="Arial,Italic"/>
          <w:iCs/>
          <w:sz w:val="24"/>
          <w:szCs w:val="24"/>
        </w:rPr>
        <w:t xml:space="preserve">που περικλείεται μεταξύ του </w:t>
      </w:r>
      <w:bookmarkStart w:id="0" w:name="_GoBack"/>
      <w:bookmarkEnd w:id="0"/>
      <w:r w:rsidR="00477611">
        <w:rPr>
          <w:rFonts w:cs="Arial,Italic"/>
          <w:iCs/>
          <w:sz w:val="24"/>
          <w:szCs w:val="24"/>
        </w:rPr>
        <w:t xml:space="preserve">τετραγώνου </w:t>
      </w:r>
      <w:r w:rsidR="00FE007E">
        <w:rPr>
          <w:rFonts w:cs="Arial,Italic"/>
          <w:iCs/>
          <w:sz w:val="24"/>
          <w:szCs w:val="24"/>
        </w:rPr>
        <w:t xml:space="preserve">και του </w:t>
      </w:r>
      <w:r w:rsidR="00477611">
        <w:rPr>
          <w:rFonts w:cs="Arial,Italic"/>
          <w:iCs/>
          <w:sz w:val="24"/>
          <w:szCs w:val="24"/>
        </w:rPr>
        <w:t xml:space="preserve">περιγεγραμμένου κύκλου του </w:t>
      </w:r>
      <w:r w:rsidR="00FE007E">
        <w:rPr>
          <w:rFonts w:cs="Arial,Italic"/>
          <w:iCs/>
          <w:sz w:val="24"/>
          <w:szCs w:val="24"/>
        </w:rPr>
        <w:t xml:space="preserve">είναι ίσο με </w:t>
      </w:r>
      <m:oMath>
        <m:r>
          <m:rPr>
            <m:nor/>
          </m:rPr>
          <w:rPr>
            <w:rFonts w:cstheme="minorHAnsi"/>
            <w:iCs/>
            <w:sz w:val="24"/>
            <w:szCs w:val="24"/>
          </w:rPr>
          <m:t>2π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</w:rPr>
          <m:t>4</m:t>
        </m:r>
      </m:oMath>
      <w:r w:rsidR="002F30EF">
        <w:rPr>
          <w:rFonts w:cs="Arial,Italic"/>
          <w:iCs/>
          <w:sz w:val="24"/>
          <w:szCs w:val="24"/>
        </w:rPr>
        <w:t>.</w:t>
      </w:r>
    </w:p>
    <w:p w14:paraId="3F9415E1" w14:textId="62FE7163" w:rsidR="00D721DC" w:rsidRDefault="00D721DC" w:rsidP="00650A0C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="00465D39">
        <w:rPr>
          <w:rFonts w:cs="Arial,Italic"/>
          <w:iCs/>
          <w:sz w:val="24"/>
          <w:szCs w:val="24"/>
        </w:rPr>
        <w:t>1</w:t>
      </w:r>
      <w:r w:rsidR="0002355C">
        <w:rPr>
          <w:rFonts w:cs="Arial,Italic"/>
          <w:iCs/>
          <w:sz w:val="24"/>
          <w:szCs w:val="24"/>
        </w:rPr>
        <w:t>2</w:t>
      </w:r>
      <w:r>
        <w:rPr>
          <w:rFonts w:cs="Arial,Italic"/>
          <w:iCs/>
          <w:sz w:val="24"/>
          <w:szCs w:val="24"/>
        </w:rPr>
        <w:t>)</w:t>
      </w:r>
    </w:p>
    <w:p w14:paraId="7794E565" w14:textId="5CED5F55" w:rsidR="00EC515F" w:rsidRPr="00FE007E" w:rsidRDefault="00203F72" w:rsidP="00EC515F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96F2FD3" wp14:editId="12ECC576">
            <wp:extent cx="2668209" cy="2700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8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68209" cy="27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515F" w:rsidRPr="00FE007E" w:rsidSect="000F60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A6511" w14:textId="77777777" w:rsidR="005C0C38" w:rsidRDefault="005C0C38" w:rsidP="00981E2A">
      <w:pPr>
        <w:spacing w:after="0" w:line="240" w:lineRule="auto"/>
      </w:pPr>
      <w:r>
        <w:separator/>
      </w:r>
    </w:p>
  </w:endnote>
  <w:endnote w:type="continuationSeparator" w:id="0">
    <w:p w14:paraId="18E55638" w14:textId="77777777" w:rsidR="005C0C38" w:rsidRDefault="005C0C38" w:rsidP="0098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C1184" w14:textId="77777777" w:rsidR="00981E2A" w:rsidRDefault="00981E2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39D5B" w14:textId="77777777" w:rsidR="00981E2A" w:rsidRDefault="00981E2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A23B9" w14:textId="77777777" w:rsidR="00981E2A" w:rsidRDefault="00981E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3E132" w14:textId="77777777" w:rsidR="005C0C38" w:rsidRDefault="005C0C38" w:rsidP="00981E2A">
      <w:pPr>
        <w:spacing w:after="0" w:line="240" w:lineRule="auto"/>
      </w:pPr>
      <w:r>
        <w:separator/>
      </w:r>
    </w:p>
  </w:footnote>
  <w:footnote w:type="continuationSeparator" w:id="0">
    <w:p w14:paraId="778217B0" w14:textId="77777777" w:rsidR="005C0C38" w:rsidRDefault="005C0C38" w:rsidP="00981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4D320" w14:textId="77777777" w:rsidR="00981E2A" w:rsidRDefault="00981E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08329" w14:textId="77777777" w:rsidR="00981E2A" w:rsidRDefault="00981E2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3D265" w14:textId="77777777" w:rsidR="00981E2A" w:rsidRDefault="00981E2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C5E"/>
    <w:rsid w:val="00020DE7"/>
    <w:rsid w:val="0002355C"/>
    <w:rsid w:val="000D354F"/>
    <w:rsid w:val="000F60B2"/>
    <w:rsid w:val="001B2356"/>
    <w:rsid w:val="001B7998"/>
    <w:rsid w:val="00203F72"/>
    <w:rsid w:val="00226751"/>
    <w:rsid w:val="002A380A"/>
    <w:rsid w:val="002E1B6A"/>
    <w:rsid w:val="002E4EF9"/>
    <w:rsid w:val="002F30EF"/>
    <w:rsid w:val="0030237B"/>
    <w:rsid w:val="00357DFB"/>
    <w:rsid w:val="0038799A"/>
    <w:rsid w:val="003C01EA"/>
    <w:rsid w:val="003C5514"/>
    <w:rsid w:val="0045554F"/>
    <w:rsid w:val="00465D39"/>
    <w:rsid w:val="00477611"/>
    <w:rsid w:val="005A05CD"/>
    <w:rsid w:val="005A2DDA"/>
    <w:rsid w:val="005C0C38"/>
    <w:rsid w:val="005F7D4F"/>
    <w:rsid w:val="00605C4D"/>
    <w:rsid w:val="006464CF"/>
    <w:rsid w:val="00650A0C"/>
    <w:rsid w:val="0067093E"/>
    <w:rsid w:val="006F2D3C"/>
    <w:rsid w:val="00706C5E"/>
    <w:rsid w:val="00723329"/>
    <w:rsid w:val="00781DEC"/>
    <w:rsid w:val="007B1EED"/>
    <w:rsid w:val="00850BDE"/>
    <w:rsid w:val="00866C31"/>
    <w:rsid w:val="008B4666"/>
    <w:rsid w:val="008E24AD"/>
    <w:rsid w:val="008E7B59"/>
    <w:rsid w:val="00915D1D"/>
    <w:rsid w:val="00915FD7"/>
    <w:rsid w:val="00942E47"/>
    <w:rsid w:val="00981E2A"/>
    <w:rsid w:val="009907D6"/>
    <w:rsid w:val="00992F42"/>
    <w:rsid w:val="009D0F3A"/>
    <w:rsid w:val="009F5FBD"/>
    <w:rsid w:val="00AC5AD2"/>
    <w:rsid w:val="00BB0810"/>
    <w:rsid w:val="00C423F0"/>
    <w:rsid w:val="00C46DC7"/>
    <w:rsid w:val="00CA6278"/>
    <w:rsid w:val="00CB6F6B"/>
    <w:rsid w:val="00CD3E2C"/>
    <w:rsid w:val="00D721DC"/>
    <w:rsid w:val="00DA4050"/>
    <w:rsid w:val="00DD006F"/>
    <w:rsid w:val="00DD2CAE"/>
    <w:rsid w:val="00DF591C"/>
    <w:rsid w:val="00E42125"/>
    <w:rsid w:val="00E557BA"/>
    <w:rsid w:val="00E6402A"/>
    <w:rsid w:val="00EC4055"/>
    <w:rsid w:val="00EC515F"/>
    <w:rsid w:val="00EE0199"/>
    <w:rsid w:val="00EE6F9A"/>
    <w:rsid w:val="00EF7D45"/>
    <w:rsid w:val="00F07BBB"/>
    <w:rsid w:val="00F22216"/>
    <w:rsid w:val="00F455A6"/>
    <w:rsid w:val="00FD3972"/>
    <w:rsid w:val="00FE007E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E6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92F4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992F4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992F4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92F4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992F4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981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981E2A"/>
  </w:style>
  <w:style w:type="paragraph" w:styleId="a9">
    <w:name w:val="footer"/>
    <w:basedOn w:val="a"/>
    <w:link w:val="Char3"/>
    <w:uiPriority w:val="99"/>
    <w:unhideWhenUsed/>
    <w:rsid w:val="00981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981E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92F4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992F4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992F4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92F4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992F4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981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981E2A"/>
  </w:style>
  <w:style w:type="paragraph" w:styleId="a9">
    <w:name w:val="footer"/>
    <w:basedOn w:val="a"/>
    <w:link w:val="Char3"/>
    <w:uiPriority w:val="99"/>
    <w:unhideWhenUsed/>
    <w:rsid w:val="00981E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98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2022-04-20T11:28:00Z</dcterms:created>
  <dcterms:modified xsi:type="dcterms:W3CDTF">2022-04-28T21:16:00Z</dcterms:modified>
</cp:coreProperties>
</file>