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F6" w:rsidRPr="009F30F6" w:rsidRDefault="009F30F6" w:rsidP="009F30F6">
      <w:pPr>
        <w:rPr>
          <w:b/>
          <w:bCs/>
        </w:rPr>
      </w:pPr>
      <w:r w:rsidRPr="009F30F6">
        <w:rPr>
          <w:b/>
          <w:bCs/>
        </w:rPr>
        <w:t xml:space="preserve">ΘΕΜΑ </w:t>
      </w:r>
      <w:r w:rsidR="000902C4">
        <w:rPr>
          <w:b/>
          <w:bCs/>
        </w:rPr>
        <w:t>4</w:t>
      </w:r>
    </w:p>
    <w:p w:rsidR="009F30F6" w:rsidRDefault="000902C4" w:rsidP="009F30F6">
      <w:r>
        <w:rPr>
          <w:b/>
          <w:bCs/>
        </w:rPr>
        <w:t>4</w:t>
      </w:r>
      <w:r w:rsidR="009F30F6" w:rsidRPr="009F30F6">
        <w:rPr>
          <w:b/>
          <w:bCs/>
        </w:rPr>
        <w:t>.1</w:t>
      </w:r>
      <w:r w:rsidR="009F30F6">
        <w:tab/>
        <w:t xml:space="preserve">α) </w:t>
      </w:r>
      <w:r w:rsidR="007F48E8">
        <w:t>Τι είναι τα θεμέλια και ποιο σκοπό εξυπηρετούν</w:t>
      </w:r>
      <w:r w:rsidR="009F30F6">
        <w:t>; (μονάδες 7)</w:t>
      </w:r>
    </w:p>
    <w:p w:rsidR="009F30F6" w:rsidRDefault="009F30F6" w:rsidP="009F30F6">
      <w:pPr>
        <w:ind w:left="720"/>
      </w:pPr>
      <w:r>
        <w:t xml:space="preserve">β) Ποιους κινδύνους πρέπει να λαμβάνει υπόψη ο σχεδιασμός των </w:t>
      </w:r>
      <w:r w:rsidR="00C731F2">
        <w:t xml:space="preserve">θεμελίων </w:t>
      </w:r>
      <w:r>
        <w:t>; (μονάδες 8)</w:t>
      </w:r>
    </w:p>
    <w:p w:rsidR="009F30F6" w:rsidRDefault="009F30F6" w:rsidP="009F30F6"/>
    <w:p w:rsidR="009F30F6" w:rsidRDefault="000902C4" w:rsidP="009F30F6">
      <w:pPr>
        <w:ind w:left="720" w:hanging="720"/>
      </w:pPr>
      <w:r>
        <w:rPr>
          <w:b/>
          <w:bCs/>
        </w:rPr>
        <w:t>4</w:t>
      </w:r>
      <w:r w:rsidR="009F30F6" w:rsidRPr="009F30F6">
        <w:rPr>
          <w:b/>
          <w:bCs/>
        </w:rPr>
        <w:t>.2</w:t>
      </w:r>
      <w:r w:rsidR="009F30F6">
        <w:tab/>
        <w:t xml:space="preserve">Τι είναι οι πάσσαλοι και ποιες οι δύο κατηγορίες που διακρίνονται ανάλογα με το τρόπο μεταβίβασης των φορτίων της </w:t>
      </w:r>
      <w:proofErr w:type="spellStart"/>
      <w:r w:rsidR="009F30F6">
        <w:t>ανωδομής</w:t>
      </w:r>
      <w:proofErr w:type="spellEnd"/>
      <w:r w:rsidR="009F30F6">
        <w:t xml:space="preserve"> στο έδαφος. (μονάδες 10)</w:t>
      </w:r>
    </w:p>
    <w:p w:rsidR="009F30F6" w:rsidRDefault="009F30F6" w:rsidP="009F30F6"/>
    <w:p w:rsidR="000B5763" w:rsidRDefault="000B5763"/>
    <w:sectPr w:rsidR="000B5763" w:rsidSect="004407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F30F6"/>
    <w:rsid w:val="000902C4"/>
    <w:rsid w:val="000B5763"/>
    <w:rsid w:val="002573A6"/>
    <w:rsid w:val="0044070E"/>
    <w:rsid w:val="007F48E8"/>
    <w:rsid w:val="009F30F6"/>
    <w:rsid w:val="00A90D37"/>
    <w:rsid w:val="00C73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user</cp:lastModifiedBy>
  <cp:revision>4</cp:revision>
  <dcterms:created xsi:type="dcterms:W3CDTF">2022-04-28T07:07:00Z</dcterms:created>
  <dcterms:modified xsi:type="dcterms:W3CDTF">2022-04-28T14:09:00Z</dcterms:modified>
</cp:coreProperties>
</file>