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43E20" w14:textId="3628281D" w:rsidR="00087CE2" w:rsidRDefault="001B0991" w:rsidP="00C70762">
      <w:pPr>
        <w:spacing w:line="240" w:lineRule="auto"/>
        <w:rPr>
          <w:b/>
          <w:bCs/>
        </w:rPr>
      </w:pPr>
      <w:r w:rsidRPr="001B0991">
        <w:rPr>
          <w:b/>
          <w:bCs/>
        </w:rPr>
        <w:t>ΘΕΜΑ 2</w:t>
      </w:r>
    </w:p>
    <w:p w14:paraId="3D97B701" w14:textId="1B5BE071" w:rsidR="00E92DAF" w:rsidRDefault="00E92DAF" w:rsidP="00C70762">
      <w:pPr>
        <w:spacing w:line="240" w:lineRule="auto"/>
        <w:rPr>
          <w:b/>
          <w:bCs/>
        </w:rPr>
      </w:pPr>
      <w:r>
        <w:rPr>
          <w:b/>
          <w:bCs/>
        </w:rPr>
        <w:t>ΕΝΔΕΙΚΤΙΚΕΣ ΑΠΑΝΤΗΣΕΙΣ</w:t>
      </w:r>
    </w:p>
    <w:p w14:paraId="2CC1242A" w14:textId="38DDFB07" w:rsidR="00E92DAF" w:rsidRDefault="001B0991" w:rsidP="00E92DAF">
      <w:pPr>
        <w:spacing w:line="240" w:lineRule="auto"/>
      </w:pPr>
      <w:r w:rsidRPr="001B0991">
        <w:rPr>
          <w:b/>
          <w:bCs/>
        </w:rPr>
        <w:t>2.1</w:t>
      </w:r>
      <w:r w:rsidR="00FD567F">
        <w:rPr>
          <w:b/>
          <w:bCs/>
        </w:rPr>
        <w:tab/>
        <w:t>α)</w:t>
      </w:r>
      <w:r>
        <w:rPr>
          <w:b/>
          <w:bCs/>
        </w:rPr>
        <w:tab/>
      </w:r>
      <w:r w:rsidR="00E92DAF">
        <w:t>Στο έδαφος διακρίνουμε τρεις φάσεις:</w:t>
      </w:r>
    </w:p>
    <w:p w14:paraId="45A32C10" w14:textId="5D707461" w:rsidR="00BA2ED2" w:rsidRDefault="00E92DAF" w:rsidP="00FD567F">
      <w:pPr>
        <w:spacing w:line="240" w:lineRule="auto"/>
        <w:ind w:left="720" w:firstLine="720"/>
      </w:pPr>
      <w:r>
        <w:t>Τη στερεή, την αέρια και την υγρή.</w:t>
      </w:r>
    </w:p>
    <w:p w14:paraId="3E2DA32D" w14:textId="580425F8" w:rsidR="00FD567F" w:rsidRPr="00FD567F" w:rsidRDefault="00FD567F" w:rsidP="00FD567F">
      <w:pPr>
        <w:spacing w:line="240" w:lineRule="auto"/>
        <w:ind w:left="720"/>
      </w:pPr>
      <w:r w:rsidRPr="00FD567F">
        <w:rPr>
          <w:b/>
          <w:bCs/>
        </w:rPr>
        <w:t>β)</w:t>
      </w:r>
      <w:r>
        <w:rPr>
          <w:b/>
          <w:bCs/>
        </w:rPr>
        <w:tab/>
      </w:r>
      <w:r w:rsidRPr="00FD567F">
        <w:t>Θα εξετάσουμε χωριστά τα φυσικά χαρακτηριστικά των άμμων και των χαλικιών, τα</w:t>
      </w:r>
      <w:r>
        <w:t xml:space="preserve"> </w:t>
      </w:r>
      <w:r w:rsidRPr="00FD567F">
        <w:t>οποία είναι εδάφη χωρίς συγκόλληση μεταξύ των κόκκων, και χωριστά τα Χαρακτηριστικά</w:t>
      </w:r>
      <w:r>
        <w:t xml:space="preserve"> </w:t>
      </w:r>
      <w:r w:rsidRPr="00FD567F">
        <w:t>των ιλύων και των αργίλων, που είναι εδάφη με συγκόλληση μεταξύ των κόκκων τους. Τα</w:t>
      </w:r>
      <w:r>
        <w:t xml:space="preserve"> </w:t>
      </w:r>
      <w:r w:rsidRPr="00FD567F">
        <w:t>πρώτα τα ονομάζουμε «μη συνεκτικά εδάφη» ή «εδάφη χωρίς συνοχή», ενώ τα δεύτερα</w:t>
      </w:r>
      <w:r>
        <w:t xml:space="preserve"> </w:t>
      </w:r>
      <w:r w:rsidRPr="00FD567F">
        <w:t>τα ονομάζουμε «συνεκτικά εδάφη</w:t>
      </w:r>
      <w:r>
        <w:t>».</w:t>
      </w:r>
      <w:r w:rsidRPr="00FD567F">
        <w:tab/>
      </w:r>
    </w:p>
    <w:p w14:paraId="7C2336C2" w14:textId="77777777" w:rsidR="00FD567F" w:rsidRPr="00FD567F" w:rsidRDefault="00FD567F" w:rsidP="00E92DAF">
      <w:pPr>
        <w:spacing w:line="240" w:lineRule="auto"/>
      </w:pPr>
    </w:p>
    <w:p w14:paraId="31E2A4C4" w14:textId="0897A867" w:rsidR="00FD567F" w:rsidRPr="00FD567F" w:rsidRDefault="001B0991" w:rsidP="00FD567F">
      <w:pPr>
        <w:spacing w:after="0" w:line="240" w:lineRule="auto"/>
      </w:pPr>
      <w:r w:rsidRPr="001B0991">
        <w:rPr>
          <w:b/>
          <w:bCs/>
        </w:rPr>
        <w:t>2.2</w:t>
      </w:r>
      <w:r w:rsidR="00FD567F">
        <w:rPr>
          <w:b/>
          <w:bCs/>
        </w:rPr>
        <w:tab/>
      </w:r>
      <w:r w:rsidR="00FD567F" w:rsidRPr="00FD567F">
        <w:t>Η δομή των εδαφών είναι κοκκώδης. Τα μεταξύ των κόκκων</w:t>
      </w:r>
    </w:p>
    <w:p w14:paraId="2293DC02" w14:textId="44B4110E" w:rsidR="00E92DAF" w:rsidRDefault="00FD567F" w:rsidP="00FD567F">
      <w:pPr>
        <w:spacing w:after="0" w:line="240" w:lineRule="auto"/>
        <w:ind w:left="720"/>
      </w:pPr>
      <w:r w:rsidRPr="00FD567F">
        <w:t xml:space="preserve">κενά είναι δυνατόν να περιέχουν αέρα ή νερό. </w:t>
      </w:r>
      <w:bookmarkStart w:id="0" w:name="_Hlk101893106"/>
      <w:r>
        <w:t xml:space="preserve">Οι </w:t>
      </w:r>
      <w:r w:rsidR="00E92DAF">
        <w:t>δείκτες με τους οποίους συσχετίζονται</w:t>
      </w:r>
      <w:r>
        <w:t xml:space="preserve"> ποσοτικά</w:t>
      </w:r>
      <w:r w:rsidR="00E92DAF">
        <w:t xml:space="preserve"> οι φάσεις του εδάφους είναι:</w:t>
      </w:r>
    </w:p>
    <w:p w14:paraId="6B72FAA3" w14:textId="3D30585B" w:rsidR="00E92DAF" w:rsidRDefault="00E92DAF" w:rsidP="00FD567F">
      <w:pPr>
        <w:spacing w:line="240" w:lineRule="auto"/>
        <w:ind w:left="720" w:firstLine="720"/>
      </w:pPr>
      <w:r>
        <w:t>1.ο λόγος των κενών (e)</w:t>
      </w:r>
    </w:p>
    <w:p w14:paraId="35063E4B" w14:textId="43F8A630" w:rsidR="00E92DAF" w:rsidRDefault="00E92DAF" w:rsidP="00FD567F">
      <w:pPr>
        <w:spacing w:line="240" w:lineRule="auto"/>
        <w:ind w:left="720" w:firstLine="720"/>
      </w:pPr>
      <w:r>
        <w:t>2.το πορώδες (n)</w:t>
      </w:r>
    </w:p>
    <w:p w14:paraId="4B909F7C" w14:textId="557FA16D" w:rsidR="00E92DAF" w:rsidRDefault="00E92DAF" w:rsidP="00FD567F">
      <w:pPr>
        <w:spacing w:line="240" w:lineRule="auto"/>
        <w:ind w:left="720" w:firstLine="720"/>
      </w:pPr>
      <w:r>
        <w:t>3.ο βαθμός κορεσμού (s)</w:t>
      </w:r>
    </w:p>
    <w:p w14:paraId="19226420" w14:textId="322140A5" w:rsidR="00087CE2" w:rsidRPr="00C011E2" w:rsidRDefault="00E92DAF" w:rsidP="00FD567F">
      <w:pPr>
        <w:spacing w:line="240" w:lineRule="auto"/>
        <w:ind w:left="720" w:firstLine="720"/>
      </w:pPr>
      <w:r>
        <w:t>4.η περιεχομένη υγρασία (w)</w:t>
      </w:r>
    </w:p>
    <w:bookmarkEnd w:id="0"/>
    <w:p w14:paraId="4910D2F7" w14:textId="77777777" w:rsidR="00087CE2" w:rsidRPr="00C011E2" w:rsidRDefault="00087CE2" w:rsidP="00C70762">
      <w:pPr>
        <w:spacing w:line="240" w:lineRule="auto"/>
      </w:pPr>
    </w:p>
    <w:p w14:paraId="47A4FC2E" w14:textId="77777777" w:rsidR="00087CE2" w:rsidRPr="00C011E2" w:rsidRDefault="00087CE2" w:rsidP="00C70762">
      <w:pPr>
        <w:spacing w:line="240" w:lineRule="auto"/>
      </w:pPr>
    </w:p>
    <w:sectPr w:rsidR="00087CE2" w:rsidRPr="00C011E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CE2"/>
    <w:rsid w:val="00087CE2"/>
    <w:rsid w:val="000B5763"/>
    <w:rsid w:val="001B0991"/>
    <w:rsid w:val="002573A6"/>
    <w:rsid w:val="0034361A"/>
    <w:rsid w:val="009B6DAF"/>
    <w:rsid w:val="00A90D37"/>
    <w:rsid w:val="00BA2ED2"/>
    <w:rsid w:val="00C011E2"/>
    <w:rsid w:val="00C70762"/>
    <w:rsid w:val="00C918C1"/>
    <w:rsid w:val="00E92DAF"/>
    <w:rsid w:val="00FD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52195"/>
  <w15:chartTrackingRefBased/>
  <w15:docId w15:val="{F7DC21D5-1BDD-462D-AFED-0FCCA87E3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Dionisis</dc:creator>
  <cp:keywords/>
  <dc:description/>
  <cp:lastModifiedBy>Dionisis</cp:lastModifiedBy>
  <cp:revision>5</cp:revision>
  <dcterms:created xsi:type="dcterms:W3CDTF">2022-04-26T16:21:00Z</dcterms:created>
  <dcterms:modified xsi:type="dcterms:W3CDTF">2022-04-28T15:02:00Z</dcterms:modified>
</cp:coreProperties>
</file>