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4D5507B5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81055F">
        <w:rPr>
          <w:rFonts w:asciiTheme="minorHAnsi" w:hAnsiTheme="minorHAnsi"/>
          <w:b/>
          <w:sz w:val="22"/>
          <w:szCs w:val="22"/>
        </w:rPr>
        <w:t>(</w:t>
      </w:r>
      <w:r w:rsidR="00AE15E7">
        <w:rPr>
          <w:rFonts w:asciiTheme="minorHAnsi" w:hAnsiTheme="minorHAnsi"/>
          <w:b/>
          <w:sz w:val="22"/>
          <w:szCs w:val="22"/>
        </w:rPr>
        <w:t>α</w:t>
      </w:r>
      <w:r w:rsidR="00F03E59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6C564B2F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από το ελατήριο στο σώμα 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23808A5E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AE15E7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27374191" w:rsidR="006A71C5" w:rsidRDefault="006E783E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 xml:space="preserve">Σύμφωνα με τον 1ο Νόμο του Νεύτωνα, αφού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=(5-5)Ν=0Ν </m:t>
        </m:r>
      </m:oMath>
      <w:r w:rsidR="00AE15E7" w:rsidRPr="00AE15E7">
        <w:rPr>
          <w:rFonts w:asciiTheme="minorHAnsi" w:hAnsiTheme="minorHAnsi"/>
          <w:sz w:val="22"/>
          <w:szCs w:val="22"/>
        </w:rPr>
        <w:t xml:space="preserve"> και το σώμα κινείται, θα συνεχίσει να κινείται με </w:t>
      </w:r>
      <w:r w:rsidR="000D715A">
        <w:rPr>
          <w:rFonts w:asciiTheme="minorHAnsi" w:hAnsiTheme="minorHAnsi"/>
          <w:sz w:val="22"/>
          <w:szCs w:val="22"/>
        </w:rPr>
        <w:t xml:space="preserve">την ίδια </w:t>
      </w:r>
      <w:r w:rsidR="00AE15E7" w:rsidRPr="00AE15E7">
        <w:rPr>
          <w:rFonts w:asciiTheme="minorHAnsi" w:hAnsiTheme="minorHAnsi"/>
          <w:sz w:val="22"/>
          <w:szCs w:val="22"/>
        </w:rPr>
        <w:t>σταθερή ταχύτητα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0D715A"/>
    <w:rsid w:val="00106741"/>
    <w:rsid w:val="001313E7"/>
    <w:rsid w:val="00135044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5D3909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467C0-835F-40AD-A67B-933E16835071}"/>
</file>

<file path=customXml/itemProps4.xml><?xml version="1.0" encoding="utf-8"?>
<ds:datastoreItem xmlns:ds="http://schemas.openxmlformats.org/officeDocument/2006/customXml" ds:itemID="{697964EA-AABF-4AE8-9D68-7B8C2F25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2022-03-29T15:11:00Z</dcterms:created>
  <dcterms:modified xsi:type="dcterms:W3CDTF">2022-03-29T15:11:00Z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