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ED" w:rsidRPr="006F02ED" w:rsidRDefault="006F02ED" w:rsidP="006F02ED">
      <w:pPr>
        <w:pStyle w:val="Heading10"/>
        <w:keepNext/>
        <w:keepLines/>
        <w:shd w:val="clear" w:color="auto" w:fill="auto"/>
        <w:tabs>
          <w:tab w:val="left" w:pos="8364"/>
          <w:tab w:val="left" w:pos="8647"/>
        </w:tabs>
        <w:spacing w:after="0" w:line="360" w:lineRule="auto"/>
        <w:ind w:right="339"/>
        <w:rPr>
          <w:rFonts w:asciiTheme="minorHAnsi" w:hAnsiTheme="minorHAnsi" w:cstheme="minorHAnsi"/>
          <w:sz w:val="24"/>
          <w:szCs w:val="24"/>
        </w:rPr>
      </w:pPr>
      <w:r w:rsidRPr="006F02ED">
        <w:rPr>
          <w:rFonts w:asciiTheme="minorHAnsi" w:hAnsiTheme="minorHAnsi" w:cstheme="minorHAnsi"/>
          <w:sz w:val="24"/>
          <w:szCs w:val="24"/>
        </w:rPr>
        <w:t>Ενδεικτικ</w:t>
      </w:r>
      <w:r>
        <w:rPr>
          <w:rFonts w:asciiTheme="minorHAnsi" w:hAnsiTheme="minorHAnsi" w:cstheme="minorHAnsi"/>
          <w:sz w:val="24"/>
          <w:szCs w:val="24"/>
        </w:rPr>
        <w:t>ές</w:t>
      </w:r>
      <w:r w:rsidRPr="006F02ED">
        <w:rPr>
          <w:rFonts w:asciiTheme="minorHAnsi" w:hAnsiTheme="minorHAnsi" w:cstheme="minorHAnsi"/>
          <w:sz w:val="24"/>
          <w:szCs w:val="24"/>
        </w:rPr>
        <w:t xml:space="preserve"> απ</w:t>
      </w:r>
      <w:r>
        <w:rPr>
          <w:rFonts w:asciiTheme="minorHAnsi" w:hAnsiTheme="minorHAnsi" w:cstheme="minorHAnsi"/>
          <w:sz w:val="24"/>
          <w:szCs w:val="24"/>
        </w:rPr>
        <w:t>α</w:t>
      </w:r>
      <w:r w:rsidRPr="006F02ED">
        <w:rPr>
          <w:rFonts w:asciiTheme="minorHAnsi" w:hAnsiTheme="minorHAnsi" w:cstheme="minorHAnsi"/>
          <w:sz w:val="24"/>
          <w:szCs w:val="24"/>
        </w:rPr>
        <w:t>ντ</w:t>
      </w:r>
      <w:r>
        <w:rPr>
          <w:rFonts w:asciiTheme="minorHAnsi" w:hAnsiTheme="minorHAnsi" w:cstheme="minorHAnsi"/>
          <w:sz w:val="24"/>
          <w:szCs w:val="24"/>
        </w:rPr>
        <w:t>ήσεις</w:t>
      </w:r>
    </w:p>
    <w:p w:rsidR="00AD70C7" w:rsidRPr="002C453D" w:rsidRDefault="00AD70C7" w:rsidP="00AD70C7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sz w:val="24"/>
          <w:szCs w:val="24"/>
        </w:rPr>
      </w:pPr>
      <w:r w:rsidRPr="00FA3FB3">
        <w:rPr>
          <w:rStyle w:val="Bodytext2Bold"/>
          <w:rFonts w:asciiTheme="minorHAnsi" w:hAnsiTheme="minorHAnsi" w:cstheme="minorHAnsi"/>
          <w:sz w:val="24"/>
          <w:szCs w:val="24"/>
        </w:rPr>
        <w:t xml:space="preserve">α) </w:t>
      </w:r>
    </w:p>
    <w:p w:rsidR="00AD70C7" w:rsidRPr="00AD70C7" w:rsidRDefault="00AD70C7" w:rsidP="00AD70C7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Σε 200 </w:t>
      </w:r>
      <w:proofErr w:type="spellStart"/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mL</w:t>
      </w:r>
      <w:proofErr w:type="spellEnd"/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διαλύματος Δ1 περιέχονται 3,52 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βιταμίνης 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C</w:t>
      </w:r>
    </w:p>
    <w:p w:rsidR="00AD70C7" w:rsidRPr="00AD70C7" w:rsidRDefault="00AD70C7" w:rsidP="00AD70C7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Σε 100 </w:t>
      </w:r>
      <w:proofErr w:type="spellStart"/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mL</w:t>
      </w:r>
      <w:proofErr w:type="spellEnd"/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διαλύματος Δ1 περιέχονται      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x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  <w:vertAlign w:val="subscript"/>
        </w:rPr>
        <w:t>1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βιταμίνης 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C</w:t>
      </w:r>
    </w:p>
    <w:p w:rsidR="00AD70C7" w:rsidRDefault="00AD70C7" w:rsidP="00AD70C7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>Τα ποσά είναι ανάλογα.</w:t>
      </w:r>
    </w:p>
    <w:p w:rsidR="00AD70C7" w:rsidRPr="004D0C3E" w:rsidRDefault="00787FA9" w:rsidP="00AD70C7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i/>
                  <w:sz w:val="24"/>
                  <w:szCs w:val="24"/>
                </w:rPr>
              </m:ctrlPr>
            </m:fPr>
            <m:num>
              <m: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200 </m:t>
              </m:r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mL</m:t>
              </m:r>
            </m:num>
            <m:den>
              <m: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100 </m:t>
              </m:r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mL</m:t>
              </m:r>
            </m:den>
          </m:f>
          <m:r>
            <w:rPr>
              <w:rStyle w:val="Bodytext2Bold"/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i/>
                  <w:sz w:val="24"/>
                  <w:szCs w:val="24"/>
                </w:rPr>
              </m:ctrlPr>
            </m:fPr>
            <m:num>
              <m: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3,52 </m:t>
              </m:r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g</m:t>
              </m:r>
              <m: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βιτ.  C</m:t>
              </m:r>
            </m:num>
            <m:den>
              <m:sSub>
                <m:sSubPr>
                  <m:ctrlPr>
                    <w:rPr>
                      <w:rStyle w:val="Bodytext2Bold"/>
                      <w:rFonts w:ascii="Cambria Math" w:hAnsi="Cambria Math" w:cstheme="minorHAnsi"/>
                      <w:b w:val="0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Style w:val="Bodytext2Bold"/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Style w:val="Bodytext2Bold"/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g</m:t>
              </m:r>
              <m: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βιτ.  C</m:t>
              </m:r>
            </m:den>
          </m:f>
          <m:r>
            <w:rPr>
              <w:rStyle w:val="Bodytext2Bold"/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Style w:val="Bodytext2Bold"/>
                  <w:rFonts w:ascii="Cambria Math" w:hAnsi="Cambria Math" w:cstheme="minorHAnsi"/>
                  <w:b w:val="0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  <m:sub>
              <m: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Style w:val="Bodytext2Bold"/>
              <w:rFonts w:ascii="Cambria Math" w:hAnsi="Cambria Math" w:cstheme="minorHAnsi"/>
              <w:sz w:val="24"/>
              <w:szCs w:val="24"/>
            </w:rPr>
            <m:t>=3,52∙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i/>
                  <w:sz w:val="24"/>
                  <w:szCs w:val="24"/>
                </w:rPr>
              </m:ctrlPr>
            </m:fPr>
            <m:num>
              <m: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200</m:t>
              </m:r>
            </m:den>
          </m:f>
          <m:r>
            <w:rPr>
              <w:rStyle w:val="Bodytext2Bold"/>
              <w:rFonts w:ascii="Cambria Math" w:hAnsi="Cambria Math" w:cstheme="minorHAnsi"/>
              <w:sz w:val="24"/>
              <w:szCs w:val="24"/>
            </w:rPr>
            <m:t>=1,76.</m:t>
          </m:r>
        </m:oMath>
      </m:oMathPara>
    </w:p>
    <w:p w:rsidR="00AD70C7" w:rsidRPr="00AD70C7" w:rsidRDefault="00AD70C7" w:rsidP="00AD70C7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Άρα το διάλυμα Δ1 έχει περιεκτικότητα 1,76 %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w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>/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v</w:t>
      </w:r>
      <w:r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>.</w:t>
      </w:r>
    </w:p>
    <w:p w:rsidR="00E77A8D" w:rsidRPr="00AD70C7" w:rsidRDefault="00AD70C7" w:rsidP="00D733E4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sz w:val="24"/>
          <w:szCs w:val="24"/>
        </w:rPr>
        <w:t>β</w:t>
      </w:r>
      <w:r w:rsidR="006F02ED" w:rsidRPr="00FA3FB3">
        <w:rPr>
          <w:rStyle w:val="Bodytext2Bold"/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="00E77A8D" w:rsidRPr="00E77A8D">
        <w:rPr>
          <w:rStyle w:val="Bodytext2Bold"/>
          <w:rFonts w:asciiTheme="minorHAnsi" w:hAnsiTheme="minorHAnsi" w:cstheme="minorHAnsi"/>
          <w:b w:val="0"/>
          <w:i/>
          <w:sz w:val="24"/>
          <w:szCs w:val="24"/>
          <w:lang w:val="en-US"/>
        </w:rPr>
        <w:t>M</w:t>
      </w:r>
      <w:r w:rsidR="00E77A8D" w:rsidRPr="00E77A8D">
        <w:rPr>
          <w:rStyle w:val="Bodytext2Bold"/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r</w:t>
      </w:r>
      <w:proofErr w:type="spellEnd"/>
      <w:r w:rsidR="00E77A8D" w:rsidRPr="00E77A8D">
        <w:rPr>
          <w:rStyle w:val="Bodytext2Bold"/>
          <w:rFonts w:asciiTheme="minorHAnsi" w:hAnsiTheme="minorHAnsi" w:cstheme="minorHAnsi"/>
          <w:b w:val="0"/>
          <w:sz w:val="24"/>
          <w:szCs w:val="24"/>
        </w:rPr>
        <w:t>(</w:t>
      </w:r>
      <w:r w:rsidR="00E77A8D" w:rsidRPr="00E77A8D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C</w:t>
      </w:r>
      <w:r w:rsidR="00E77A8D" w:rsidRPr="00E77A8D">
        <w:rPr>
          <w:rStyle w:val="Bodytext2Bold"/>
          <w:rFonts w:asciiTheme="minorHAnsi" w:hAnsiTheme="minorHAnsi" w:cstheme="minorHAnsi"/>
          <w:b w:val="0"/>
          <w:sz w:val="24"/>
          <w:szCs w:val="24"/>
          <w:vertAlign w:val="subscript"/>
        </w:rPr>
        <w:t>6</w:t>
      </w:r>
      <w:r w:rsidR="00E77A8D" w:rsidRPr="00E77A8D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H</w:t>
      </w:r>
      <w:r w:rsidR="00E77A8D" w:rsidRPr="00E77A8D">
        <w:rPr>
          <w:rStyle w:val="Bodytext2Bold"/>
          <w:rFonts w:asciiTheme="minorHAnsi" w:hAnsiTheme="minorHAnsi" w:cstheme="minorHAnsi"/>
          <w:b w:val="0"/>
          <w:sz w:val="24"/>
          <w:szCs w:val="24"/>
          <w:vertAlign w:val="subscript"/>
        </w:rPr>
        <w:t>8</w:t>
      </w:r>
      <w:r w:rsidR="00E77A8D" w:rsidRPr="00E77A8D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O</w:t>
      </w:r>
      <w:r w:rsidR="00E77A8D" w:rsidRPr="00E77A8D">
        <w:rPr>
          <w:rStyle w:val="Bodytext2Bold"/>
          <w:rFonts w:asciiTheme="minorHAnsi" w:hAnsiTheme="minorHAnsi" w:cstheme="minorHAnsi"/>
          <w:b w:val="0"/>
          <w:sz w:val="24"/>
          <w:szCs w:val="24"/>
          <w:vertAlign w:val="subscript"/>
        </w:rPr>
        <w:t>6</w:t>
      </w:r>
      <w:r w:rsidR="00E77A8D" w:rsidRPr="00E77A8D">
        <w:rPr>
          <w:rStyle w:val="Bodytext2Bold"/>
          <w:rFonts w:asciiTheme="minorHAnsi" w:hAnsiTheme="minorHAnsi" w:cstheme="minorHAnsi"/>
          <w:b w:val="0"/>
          <w:sz w:val="24"/>
          <w:szCs w:val="24"/>
        </w:rPr>
        <w:t>)</w:t>
      </w:r>
      <w:r w:rsidR="00E77A8D"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= 6</w:t>
      </w:r>
      <w:r w:rsidR="00E77A8D" w:rsidRPr="00AD70C7">
        <w:rPr>
          <w:rStyle w:val="Bodytext2Bold"/>
          <w:rFonts w:ascii="Arial Unicode MS" w:eastAsia="Arial Unicode MS" w:hAnsi="Arial Unicode MS" w:cs="Arial Unicode MS" w:hint="eastAsia"/>
          <w:b w:val="0"/>
          <w:sz w:val="24"/>
          <w:szCs w:val="24"/>
        </w:rPr>
        <w:t>·</w:t>
      </w:r>
      <w:r w:rsidR="00E77A8D"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>12 + 8</w:t>
      </w:r>
      <w:r w:rsidR="00E77A8D" w:rsidRPr="00AD70C7">
        <w:rPr>
          <w:rStyle w:val="Bodytext2Bold"/>
          <w:rFonts w:ascii="Arial Unicode MS" w:eastAsia="Arial Unicode MS" w:hAnsi="Arial Unicode MS" w:cs="Arial Unicode MS" w:hint="eastAsia"/>
          <w:b w:val="0"/>
          <w:sz w:val="24"/>
          <w:szCs w:val="24"/>
        </w:rPr>
        <w:t>·</w:t>
      </w:r>
      <w:r w:rsidR="00E77A8D"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>1 + 6</w:t>
      </w:r>
      <w:r w:rsidR="00E77A8D" w:rsidRPr="00AD70C7">
        <w:rPr>
          <w:rStyle w:val="Bodytext2Bold"/>
          <w:rFonts w:ascii="Arial Unicode MS" w:eastAsia="Arial Unicode MS" w:hAnsi="Arial Unicode MS" w:cs="Arial Unicode MS" w:hint="eastAsia"/>
          <w:b w:val="0"/>
          <w:sz w:val="24"/>
          <w:szCs w:val="24"/>
        </w:rPr>
        <w:t>·</w:t>
      </w:r>
      <w:r w:rsidR="00E77A8D" w:rsidRPr="00AD70C7">
        <w:rPr>
          <w:rStyle w:val="Bodytext2Bold"/>
          <w:rFonts w:asciiTheme="minorHAnsi" w:hAnsiTheme="minorHAnsi" w:cstheme="minorHAnsi"/>
          <w:b w:val="0"/>
          <w:sz w:val="24"/>
          <w:szCs w:val="24"/>
        </w:rPr>
        <w:t>16 = 176.</w:t>
      </w:r>
    </w:p>
    <w:p w:rsidR="005E0E7D" w:rsidRPr="005E0E7D" w:rsidRDefault="00787FA9" w:rsidP="00D733E4">
      <w:pPr>
        <w:pStyle w:val="Bodytext20"/>
        <w:shd w:val="clear" w:color="auto" w:fill="auto"/>
        <w:spacing w:before="0"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βιταμίνης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r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3,52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176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mol=0,02 mol.</m:t>
          </m:r>
        </m:oMath>
      </m:oMathPara>
    </w:p>
    <w:p w:rsidR="00BA6E03" w:rsidRPr="00490CA8" w:rsidRDefault="00490CA8" w:rsidP="00D733E4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Style w:val="Bodytext2Bold"/>
              <w:rFonts w:ascii="Cambria Math" w:hAnsiTheme="minorHAnsi" w:cstheme="minorHAnsi"/>
              <w:sz w:val="24"/>
              <w:szCs w:val="24"/>
            </w:rPr>
            <m:t>c=</m:t>
          </m:r>
          <m:f>
            <m:fPr>
              <m:ctrlPr>
                <w:rPr>
                  <w:rStyle w:val="Bodytext2Bold"/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Theme="minorHAnsi" w:cstheme="minorHAnsi"/>
                  <w:sz w:val="24"/>
                  <w:szCs w:val="24"/>
                </w:rPr>
                <m:t>n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Theme="minorHAnsi" w:cstheme="minorHAnsi"/>
                  <w:sz w:val="24"/>
                  <w:szCs w:val="24"/>
                </w:rPr>
                <m:t>V</m:t>
              </m:r>
            </m:den>
          </m:f>
          <m:r>
            <m:rPr>
              <m:sty m:val="p"/>
            </m:rPr>
            <w:rPr>
              <w:rStyle w:val="Bodytext2Bold"/>
              <w:rFonts w:ascii="Cambria Math" w:hAnsiTheme="minorHAnsi" w:cstheme="minorHAnsi"/>
              <w:sz w:val="24"/>
              <w:szCs w:val="24"/>
            </w:rPr>
            <m:t>=</m:t>
          </m:r>
          <m:f>
            <m:fPr>
              <m:ctrlPr>
                <w:rPr>
                  <w:rStyle w:val="Bodytext2Bold"/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Theme="minorHAnsi" w:cstheme="minorHAnsi"/>
                  <w:sz w:val="24"/>
                  <w:szCs w:val="24"/>
                </w:rPr>
                <m:t>0,02 mol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Theme="minorHAnsi" w:cstheme="minorHAnsi"/>
                  <w:sz w:val="24"/>
                  <w:szCs w:val="24"/>
                </w:rPr>
                <m:t>0,2 L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⇒</m:t>
          </m:r>
          <m:r>
            <m:rPr>
              <m:sty m:val="p"/>
            </m:rPr>
            <w:rPr>
              <w:rStyle w:val="Bodytext2Bold"/>
              <w:rFonts w:ascii="Cambria Math" w:hAnsiTheme="minorHAnsi" w:cstheme="minorHAnsi"/>
              <w:sz w:val="24"/>
              <w:szCs w:val="24"/>
            </w:rPr>
            <m:t>c=0,1 M.</m:t>
          </m:r>
        </m:oMath>
      </m:oMathPara>
    </w:p>
    <w:p w:rsidR="006C0579" w:rsidRDefault="00AD70C7" w:rsidP="00D955A9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sz w:val="24"/>
          <w:szCs w:val="24"/>
        </w:rPr>
      </w:pPr>
      <w:r>
        <w:rPr>
          <w:rStyle w:val="Bodytext2Bold"/>
          <w:rFonts w:asciiTheme="minorHAnsi" w:hAnsiTheme="minorHAnsi" w:cstheme="minorHAnsi"/>
          <w:sz w:val="24"/>
          <w:szCs w:val="24"/>
        </w:rPr>
        <w:t>γ</w:t>
      </w:r>
      <w:r w:rsidR="006C0579" w:rsidRPr="005E0E7D">
        <w:rPr>
          <w:rStyle w:val="Bodytext2Bold"/>
          <w:rFonts w:asciiTheme="minorHAnsi" w:hAnsiTheme="minorHAnsi" w:cstheme="minorHAnsi"/>
          <w:sz w:val="24"/>
          <w:szCs w:val="24"/>
        </w:rPr>
        <w:t>)</w:t>
      </w:r>
    </w:p>
    <w:p w:rsidR="006C0579" w:rsidRPr="00E77A8D" w:rsidRDefault="006C0579" w:rsidP="00D955A9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>100</w:t>
      </w:r>
      <w:r w:rsidRPr="006C0579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mL</w:t>
      </w:r>
      <w:proofErr w:type="spellEnd"/>
      <w:r w:rsidRPr="006C0579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φυσικού χυμού περιέχουν 50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mg</w:t>
      </w:r>
      <w:r w:rsidR="00E77A8D" w:rsidRPr="00E77A8D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77A8D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βιταμίνης </w:t>
      </w:r>
      <w:r w:rsidR="00E77A8D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C</w:t>
      </w:r>
    </w:p>
    <w:p w:rsidR="006C0579" w:rsidRDefault="006C0579" w:rsidP="00D955A9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 w:rsidRPr="006C0579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   </w:t>
      </w:r>
      <w:proofErr w:type="gramStart"/>
      <w:r w:rsidR="00AD70C7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x</w:t>
      </w:r>
      <w:r w:rsidR="00AD70C7" w:rsidRPr="00AD70C7">
        <w:rPr>
          <w:rStyle w:val="Bodytext2Bold"/>
          <w:rFonts w:asciiTheme="minorHAnsi" w:hAnsiTheme="minorHAnsi" w:cstheme="minorHAnsi"/>
          <w:b w:val="0"/>
          <w:sz w:val="24"/>
          <w:szCs w:val="24"/>
          <w:vertAlign w:val="subscript"/>
        </w:rPr>
        <w:t>2</w:t>
      </w:r>
      <w:proofErr w:type="gramEnd"/>
      <w:r w:rsidRPr="006C0579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 </w:t>
      </w:r>
      <w:proofErr w:type="spellStart"/>
      <w:r w:rsidR="00E77A8D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mL</w:t>
      </w:r>
      <w:proofErr w:type="spellEnd"/>
      <w:r w:rsidRPr="006C0579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>φυσικού χυμού</w:t>
      </w:r>
      <w:r w:rsidRPr="006C0579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περιέχουν 70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mg</w:t>
      </w:r>
      <w:r w:rsidRPr="006C0579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77A8D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βιταμίνης </w:t>
      </w:r>
      <w:r w:rsidR="00E77A8D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C</w:t>
      </w:r>
    </w:p>
    <w:p w:rsidR="006C0579" w:rsidRPr="00CA0E61" w:rsidRDefault="006C0579" w:rsidP="00D955A9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>Τα ποσά είναι ανάλογα</w:t>
      </w:r>
      <w:r w:rsidR="004D6F86" w:rsidRPr="00CA0E61">
        <w:rPr>
          <w:rStyle w:val="Bodytext2Bold"/>
          <w:rFonts w:asciiTheme="minorHAnsi" w:hAnsiTheme="minorHAnsi" w:cstheme="minorHAnsi"/>
          <w:b w:val="0"/>
          <w:sz w:val="24"/>
          <w:szCs w:val="24"/>
        </w:rPr>
        <w:t>.</w:t>
      </w:r>
    </w:p>
    <w:p w:rsidR="00CF7EA4" w:rsidRPr="00490CA8" w:rsidRDefault="00787FA9" w:rsidP="00CF7EA4">
      <w:pPr>
        <w:pStyle w:val="Bodytext20"/>
        <w:shd w:val="clear" w:color="auto" w:fill="auto"/>
        <w:spacing w:before="0" w:line="360" w:lineRule="auto"/>
        <w:rPr>
          <w:rStyle w:val="Bodytext2Bold"/>
          <w:rFonts w:ascii="Cambria Math" w:hAnsi="Cambria Math" w:cstheme="minorHAnsi"/>
          <w:b w:val="0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100 mL</m:t>
              </m:r>
            </m:num>
            <m:den>
              <m:sSub>
                <m:sSubPr>
                  <m:ctrlPr>
                    <w:rPr>
                      <w:rStyle w:val="Bodytext2Bold"/>
                      <w:rFonts w:ascii="Cambria Math" w:hAnsi="Cambria Math" w:cstheme="minorHAnsi"/>
                      <w:b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Bodytext2Bold"/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Style w:val="Bodytext2Bold"/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mL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50 </m:t>
              </m:r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mg</m:t>
              </m:r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 βιτ. </m:t>
              </m:r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C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70 mg βιτ. </m:t>
              </m:r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C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Style w:val="Bodytext2Bold"/>
                  <w:rFonts w:ascii="Cambria Math" w:hAnsi="Cambria Math" w:cstheme="minorHAnsi"/>
                  <w:b w:val="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=100∙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70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=140.</m:t>
          </m:r>
        </m:oMath>
      </m:oMathPara>
    </w:p>
    <w:p w:rsidR="005E0E7D" w:rsidRPr="00CF7EA4" w:rsidRDefault="00CF7EA4" w:rsidP="004D6F86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 w:rsidRPr="005B668D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Επομένως, θα </w:t>
      </w:r>
      <w:r w:rsidR="004D6F86">
        <w:rPr>
          <w:rStyle w:val="Bodytext2Bold"/>
          <w:rFonts w:asciiTheme="minorHAnsi" w:hAnsiTheme="minorHAnsi" w:cstheme="minorHAnsi"/>
          <w:b w:val="0"/>
          <w:sz w:val="24"/>
          <w:szCs w:val="24"/>
        </w:rPr>
        <w:t>πρέπει να καταναλώσει 14</w:t>
      </w:r>
      <w:r w:rsidRPr="005B668D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0 </w:t>
      </w:r>
      <w:proofErr w:type="spellStart"/>
      <w:r w:rsidRPr="005B668D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mL</w:t>
      </w:r>
      <w:proofErr w:type="spellEnd"/>
      <w:r w:rsidRPr="005B668D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6F86">
        <w:rPr>
          <w:rStyle w:val="Bodytext2Bold"/>
          <w:rFonts w:asciiTheme="minorHAnsi" w:hAnsiTheme="minorHAnsi" w:cstheme="minorHAnsi"/>
          <w:b w:val="0"/>
          <w:sz w:val="24"/>
          <w:szCs w:val="24"/>
        </w:rPr>
        <w:t>φυσικού χυμού πορτοκαλιού.</w:t>
      </w:r>
    </w:p>
    <w:sectPr w:rsidR="005E0E7D" w:rsidRPr="00CF7EA4" w:rsidSect="00C453D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B5D7B"/>
    <w:multiLevelType w:val="hybridMultilevel"/>
    <w:tmpl w:val="0AC2176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794C"/>
    <w:rsid w:val="00046BAD"/>
    <w:rsid w:val="00081103"/>
    <w:rsid w:val="00086813"/>
    <w:rsid w:val="000A3F4B"/>
    <w:rsid w:val="001123B2"/>
    <w:rsid w:val="00123EB2"/>
    <w:rsid w:val="001330F4"/>
    <w:rsid w:val="001719CA"/>
    <w:rsid w:val="001F1D8D"/>
    <w:rsid w:val="001F78B3"/>
    <w:rsid w:val="00267EBE"/>
    <w:rsid w:val="00292C51"/>
    <w:rsid w:val="002B20B5"/>
    <w:rsid w:val="002C4137"/>
    <w:rsid w:val="002C453D"/>
    <w:rsid w:val="00323C31"/>
    <w:rsid w:val="003254A5"/>
    <w:rsid w:val="003407BD"/>
    <w:rsid w:val="00343D79"/>
    <w:rsid w:val="00396AB5"/>
    <w:rsid w:val="00397C83"/>
    <w:rsid w:val="003A7BAC"/>
    <w:rsid w:val="003C3F20"/>
    <w:rsid w:val="003F4D23"/>
    <w:rsid w:val="00404614"/>
    <w:rsid w:val="004149FD"/>
    <w:rsid w:val="0042285D"/>
    <w:rsid w:val="00490CA8"/>
    <w:rsid w:val="004C6354"/>
    <w:rsid w:val="004D0C3E"/>
    <w:rsid w:val="004D6F86"/>
    <w:rsid w:val="004F6843"/>
    <w:rsid w:val="00520A2F"/>
    <w:rsid w:val="005564BA"/>
    <w:rsid w:val="005B668D"/>
    <w:rsid w:val="005E0E7D"/>
    <w:rsid w:val="00615975"/>
    <w:rsid w:val="006C0579"/>
    <w:rsid w:val="006C5747"/>
    <w:rsid w:val="006D4716"/>
    <w:rsid w:val="006D6286"/>
    <w:rsid w:val="006F02ED"/>
    <w:rsid w:val="00712D89"/>
    <w:rsid w:val="00740205"/>
    <w:rsid w:val="00764B3C"/>
    <w:rsid w:val="00780CE4"/>
    <w:rsid w:val="00787FA9"/>
    <w:rsid w:val="007E1A88"/>
    <w:rsid w:val="007E1CF6"/>
    <w:rsid w:val="00842049"/>
    <w:rsid w:val="008D3791"/>
    <w:rsid w:val="008E084C"/>
    <w:rsid w:val="0093618C"/>
    <w:rsid w:val="009B4EC1"/>
    <w:rsid w:val="009D3038"/>
    <w:rsid w:val="009E78ED"/>
    <w:rsid w:val="00A53DC6"/>
    <w:rsid w:val="00AB7762"/>
    <w:rsid w:val="00AD16B1"/>
    <w:rsid w:val="00AD70C7"/>
    <w:rsid w:val="00AF38B2"/>
    <w:rsid w:val="00B355B1"/>
    <w:rsid w:val="00B67CDA"/>
    <w:rsid w:val="00BA6E03"/>
    <w:rsid w:val="00BC2F35"/>
    <w:rsid w:val="00BC6A81"/>
    <w:rsid w:val="00C05A38"/>
    <w:rsid w:val="00C2794C"/>
    <w:rsid w:val="00C453D7"/>
    <w:rsid w:val="00C47E87"/>
    <w:rsid w:val="00CA0E61"/>
    <w:rsid w:val="00CD6846"/>
    <w:rsid w:val="00CE084A"/>
    <w:rsid w:val="00CF1C9C"/>
    <w:rsid w:val="00CF7EA4"/>
    <w:rsid w:val="00D2472F"/>
    <w:rsid w:val="00D733E4"/>
    <w:rsid w:val="00D955A9"/>
    <w:rsid w:val="00D96BD4"/>
    <w:rsid w:val="00DD6CB4"/>
    <w:rsid w:val="00E74E7F"/>
    <w:rsid w:val="00E77A8D"/>
    <w:rsid w:val="00EB6E0A"/>
    <w:rsid w:val="00EC01BC"/>
    <w:rsid w:val="00ED5B89"/>
    <w:rsid w:val="00EE3D23"/>
    <w:rsid w:val="00F76A6A"/>
    <w:rsid w:val="00FA3FB3"/>
    <w:rsid w:val="00FB7D3B"/>
    <w:rsid w:val="00FC3C58"/>
    <w:rsid w:val="00FF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9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AF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F38B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D3791"/>
    <w:pPr>
      <w:ind w:left="720"/>
      <w:contextualSpacing/>
    </w:pPr>
  </w:style>
  <w:style w:type="character" w:customStyle="1" w:styleId="Heading1">
    <w:name w:val="Heading #1_"/>
    <w:basedOn w:val="a0"/>
    <w:link w:val="Heading10"/>
    <w:rsid w:val="004C6354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4C6354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4C6354"/>
    <w:rPr>
      <w:b/>
      <w:bCs/>
      <w:color w:val="000000"/>
      <w:spacing w:val="0"/>
      <w:w w:val="100"/>
      <w:position w:val="0"/>
      <w:lang w:val="el-GR" w:eastAsia="el-GR" w:bidi="el-GR"/>
    </w:rPr>
  </w:style>
  <w:style w:type="paragraph" w:customStyle="1" w:styleId="Heading10">
    <w:name w:val="Heading #1"/>
    <w:basedOn w:val="a"/>
    <w:link w:val="Heading1"/>
    <w:rsid w:val="004C6354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4C6354"/>
    <w:pPr>
      <w:widowControl w:val="0"/>
      <w:shd w:val="clear" w:color="auto" w:fill="FFFFFF"/>
      <w:spacing w:before="420" w:after="0" w:line="302" w:lineRule="exact"/>
      <w:jc w:val="both"/>
    </w:pPr>
    <w:rPr>
      <w:rFonts w:ascii="Tahoma" w:eastAsia="Tahoma" w:hAnsi="Tahoma" w:cs="Tahoma"/>
    </w:rPr>
  </w:style>
  <w:style w:type="character" w:styleId="a5">
    <w:name w:val="Placeholder Text"/>
    <w:basedOn w:val="a0"/>
    <w:uiPriority w:val="99"/>
    <w:semiHidden/>
    <w:rsid w:val="00CE084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KA</cp:lastModifiedBy>
  <cp:revision>6</cp:revision>
  <cp:lastPrinted>2022-04-27T22:02:00Z</cp:lastPrinted>
  <dcterms:created xsi:type="dcterms:W3CDTF">2022-04-08T06:37:00Z</dcterms:created>
  <dcterms:modified xsi:type="dcterms:W3CDTF">2022-04-27T22:11:00Z</dcterms:modified>
</cp:coreProperties>
</file>