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3E9" w:rsidRPr="001133E9" w:rsidRDefault="001133E9" w:rsidP="00DF5ADB">
      <w:pPr>
        <w:spacing w:after="0" w:line="360" w:lineRule="auto"/>
        <w:jc w:val="both"/>
        <w:rPr>
          <w:rFonts w:cs="Calibri"/>
          <w:b/>
          <w:bCs/>
          <w:color w:val="000000"/>
          <w:sz w:val="24"/>
          <w:szCs w:val="24"/>
          <w:lang w:val="el-GR"/>
        </w:rPr>
      </w:pPr>
      <w:r w:rsidRPr="00C62FAE">
        <w:rPr>
          <w:rFonts w:cs="Calibri"/>
          <w:b/>
          <w:bCs/>
          <w:color w:val="000000"/>
          <w:sz w:val="24"/>
          <w:szCs w:val="24"/>
          <w:lang w:val="el-GR"/>
        </w:rPr>
        <w:t>Ενδεικτικές απαντήσεις</w:t>
      </w:r>
    </w:p>
    <w:p w:rsidR="001133E9" w:rsidRPr="00795705" w:rsidRDefault="001133E9" w:rsidP="00DF5ADB">
      <w:pPr>
        <w:spacing w:after="0" w:line="360" w:lineRule="auto"/>
        <w:jc w:val="both"/>
        <w:rPr>
          <w:sz w:val="24"/>
          <w:szCs w:val="24"/>
          <w:lang w:val="el-GR"/>
        </w:rPr>
      </w:pPr>
      <w:r w:rsidRPr="00795705">
        <w:rPr>
          <w:b/>
          <w:bCs/>
          <w:sz w:val="24"/>
          <w:szCs w:val="24"/>
          <w:lang w:val="el-GR"/>
        </w:rPr>
        <w:t>2.1</w:t>
      </w:r>
      <w:r w:rsidRPr="00795705">
        <w:rPr>
          <w:sz w:val="24"/>
          <w:szCs w:val="24"/>
          <w:lang w:val="el-GR"/>
        </w:rPr>
        <w:t xml:space="preserve">. </w:t>
      </w:r>
    </w:p>
    <w:p w:rsidR="00214266" w:rsidRDefault="003045DD" w:rsidP="00DF5ADB">
      <w:pPr>
        <w:pStyle w:val="Default"/>
        <w:spacing w:line="360" w:lineRule="auto"/>
        <w:jc w:val="both"/>
        <w:rPr>
          <w:rFonts w:asciiTheme="minorHAnsi" w:hAnsiTheme="minorHAnsi"/>
          <w:b/>
          <w:bCs/>
          <w:lang w:val="el-GR"/>
        </w:rPr>
      </w:pPr>
      <w:r>
        <w:rPr>
          <w:rFonts w:asciiTheme="minorHAnsi" w:hAnsiTheme="minorHAnsi"/>
          <w:b/>
          <w:bCs/>
          <w:lang w:val="el-GR"/>
        </w:rPr>
        <w:t xml:space="preserve">α) </w:t>
      </w:r>
      <w:r w:rsidR="001133E9">
        <w:rPr>
          <w:rFonts w:asciiTheme="minorHAnsi" w:hAnsiTheme="minorHAnsi"/>
          <w:lang w:val="el-GR"/>
        </w:rPr>
        <w:t>Το άτομο του χλωρί</w:t>
      </w:r>
      <w:r w:rsidR="001133E9" w:rsidRPr="00795705">
        <w:rPr>
          <w:rFonts w:asciiTheme="minorHAnsi" w:hAnsiTheme="minorHAnsi"/>
          <w:lang w:val="el-GR"/>
        </w:rPr>
        <w:t>ο</w:t>
      </w:r>
      <w:r w:rsidR="001133E9">
        <w:rPr>
          <w:rFonts w:asciiTheme="minorHAnsi" w:hAnsiTheme="minorHAnsi"/>
          <w:lang w:val="el-GR"/>
        </w:rPr>
        <w:t>υ</w:t>
      </w:r>
      <w:r w:rsidR="001133E9" w:rsidRPr="00795705">
        <w:rPr>
          <w:rFonts w:asciiTheme="minorHAnsi" w:hAnsiTheme="minorHAnsi"/>
          <w:lang w:val="el-GR"/>
        </w:rPr>
        <w:t xml:space="preserve">, </w:t>
      </w:r>
      <m:oMath>
        <m:sPre>
          <m:sPrePr>
            <m:ctrlPr>
              <w:rPr>
                <w:rFonts w:ascii="Cambria Math" w:hAnsiTheme="minorHAnsi"/>
                <w:i/>
                <w:lang w:val="el-GR"/>
              </w:rPr>
            </m:ctrlPr>
          </m:sPrePr>
          <m:sub>
            <m:r>
              <w:rPr>
                <w:rFonts w:ascii="Cambria Math" w:hAnsiTheme="minorHAnsi"/>
                <w:lang w:val="el-GR"/>
              </w:rPr>
              <m:t>17</m:t>
            </m:r>
          </m:sub>
          <m:sup>
            <m:r>
              <w:rPr>
                <w:rFonts w:ascii="Cambria Math" w:hAnsiTheme="minorHAnsi"/>
                <w:lang w:val="el-GR"/>
              </w:rPr>
              <m:t>35</m:t>
            </m:r>
          </m:sup>
          <m:e>
            <m:r>
              <w:rPr>
                <w:rFonts w:ascii="Cambria Math" w:hAnsi="Cambria Math"/>
                <w:lang w:val="el-GR"/>
              </w:rPr>
              <m:t>Cl</m:t>
            </m:r>
          </m:e>
        </m:sPre>
      </m:oMath>
      <w:r w:rsidR="001133E9">
        <w:rPr>
          <w:rFonts w:asciiTheme="minorHAnsi" w:eastAsiaTheme="minorEastAsia" w:hAnsiTheme="minorHAnsi"/>
          <w:lang w:val="el-GR"/>
        </w:rPr>
        <w:t xml:space="preserve"> έχει  17 πρωτόνια</w:t>
      </w:r>
      <w:r w:rsidR="001133E9" w:rsidRPr="00795705">
        <w:rPr>
          <w:rFonts w:asciiTheme="minorHAnsi" w:hAnsiTheme="minorHAnsi"/>
          <w:lang w:val="el-GR"/>
        </w:rPr>
        <w:t xml:space="preserve">, </w:t>
      </w:r>
      <w:r w:rsidR="001133E9">
        <w:rPr>
          <w:rFonts w:asciiTheme="minorHAnsi" w:hAnsiTheme="minorHAnsi"/>
          <w:lang w:val="el-GR"/>
        </w:rPr>
        <w:t xml:space="preserve">35 -17 = 18 </w:t>
      </w:r>
      <w:r w:rsidR="001133E9" w:rsidRPr="00795705">
        <w:rPr>
          <w:rFonts w:asciiTheme="minorHAnsi" w:hAnsiTheme="minorHAnsi"/>
          <w:lang w:val="el-GR"/>
        </w:rPr>
        <w:t xml:space="preserve">νετρόνια και </w:t>
      </w:r>
      <w:r w:rsidR="001133E9">
        <w:rPr>
          <w:rFonts w:asciiTheme="minorHAnsi" w:hAnsiTheme="minorHAnsi"/>
          <w:lang w:val="el-GR"/>
        </w:rPr>
        <w:t xml:space="preserve"> 17 </w:t>
      </w:r>
      <w:r w:rsidR="001133E9" w:rsidRPr="00795705">
        <w:rPr>
          <w:rFonts w:asciiTheme="minorHAnsi" w:hAnsiTheme="minorHAnsi"/>
          <w:lang w:val="el-GR"/>
        </w:rPr>
        <w:t>ηλεκτρόνια</w:t>
      </w:r>
      <w:r w:rsidR="001133E9">
        <w:rPr>
          <w:rFonts w:asciiTheme="minorHAnsi" w:hAnsiTheme="minorHAnsi"/>
          <w:lang w:val="el-GR"/>
        </w:rPr>
        <w:t>.</w:t>
      </w:r>
    </w:p>
    <w:p w:rsidR="00214266" w:rsidRPr="00214266" w:rsidRDefault="003045DD" w:rsidP="00DF5ADB">
      <w:pPr>
        <w:pStyle w:val="Default"/>
        <w:spacing w:line="360" w:lineRule="auto"/>
        <w:jc w:val="both"/>
        <w:rPr>
          <w:rFonts w:asciiTheme="minorHAnsi" w:eastAsiaTheme="minorEastAsia" w:hAnsiTheme="minorHAnsi"/>
          <w:lang w:val="el-GR"/>
        </w:rPr>
      </w:pPr>
      <w:r>
        <w:rPr>
          <w:rFonts w:asciiTheme="minorHAnsi" w:hAnsiTheme="minorHAnsi"/>
          <w:b/>
          <w:lang w:val="el-GR"/>
        </w:rPr>
        <w:t>β)</w:t>
      </w:r>
      <w:r w:rsidR="001133E9">
        <w:rPr>
          <w:rFonts w:asciiTheme="minorHAnsi" w:hAnsiTheme="minorHAnsi"/>
          <w:lang w:val="el-GR"/>
        </w:rPr>
        <w:t xml:space="preserve"> </w:t>
      </w:r>
      <w:r w:rsidR="001133E9">
        <w:rPr>
          <w:rFonts w:asciiTheme="minorHAnsi" w:eastAsiaTheme="minorEastAsia" w:hAnsiTheme="minorHAnsi"/>
          <w:lang w:val="el-GR"/>
        </w:rPr>
        <w:t xml:space="preserve"> </w:t>
      </w:r>
      <m:oMath>
        <m:sPre>
          <m:sPrePr>
            <m:ctrlPr>
              <w:rPr>
                <w:rFonts w:ascii="Cambria Math" w:hAnsiTheme="minorHAnsi"/>
                <w:i/>
                <w:lang w:val="el-GR"/>
              </w:rPr>
            </m:ctrlPr>
          </m:sPrePr>
          <m:sub>
            <m:r>
              <w:rPr>
                <w:rFonts w:ascii="Cambria Math" w:hAnsiTheme="minorHAnsi"/>
                <w:lang w:val="el-GR"/>
              </w:rPr>
              <m:t>17</m:t>
            </m:r>
          </m:sub>
          <m:sup>
            <m:r>
              <w:rPr>
                <w:rFonts w:ascii="Cambria Math" w:hAnsiTheme="minorHAnsi"/>
                <w:lang w:val="el-GR"/>
              </w:rPr>
              <m:t>35</m:t>
            </m:r>
          </m:sup>
          <m:e>
            <m:r>
              <w:rPr>
                <w:rFonts w:ascii="Cambria Math" w:hAnsi="Cambria Math"/>
                <w:lang w:val="el-GR"/>
              </w:rPr>
              <m:t>Cl</m:t>
            </m:r>
          </m:e>
        </m:sPre>
      </m:oMath>
      <w:r w:rsidR="001133E9">
        <w:rPr>
          <w:rFonts w:asciiTheme="minorHAnsi" w:eastAsiaTheme="minorEastAsia" w:hAnsiTheme="minorHAnsi"/>
          <w:lang w:val="el-GR"/>
        </w:rPr>
        <w:t xml:space="preserve"> :  Κ(2) </w:t>
      </w:r>
      <w:r w:rsidR="001133E9">
        <w:rPr>
          <w:rFonts w:asciiTheme="minorHAnsi" w:eastAsiaTheme="minorEastAsia" w:hAnsiTheme="minorHAnsi"/>
        </w:rPr>
        <w:t>L</w:t>
      </w:r>
      <w:r w:rsidR="001133E9" w:rsidRPr="003508C1">
        <w:rPr>
          <w:rFonts w:asciiTheme="minorHAnsi" w:eastAsiaTheme="minorEastAsia" w:hAnsiTheme="minorHAnsi"/>
          <w:lang w:val="el-GR"/>
        </w:rPr>
        <w:t xml:space="preserve">(8) </w:t>
      </w:r>
      <w:r w:rsidR="001133E9">
        <w:rPr>
          <w:rFonts w:asciiTheme="minorHAnsi" w:eastAsiaTheme="minorEastAsia" w:hAnsiTheme="minorHAnsi"/>
        </w:rPr>
        <w:t>M</w:t>
      </w:r>
      <w:r w:rsidR="001133E9" w:rsidRPr="003508C1">
        <w:rPr>
          <w:rFonts w:asciiTheme="minorHAnsi" w:eastAsiaTheme="minorEastAsia" w:hAnsiTheme="minorHAnsi"/>
          <w:lang w:val="el-GR"/>
        </w:rPr>
        <w:t>(7)</w:t>
      </w:r>
      <w:r w:rsidR="00CF0293">
        <w:rPr>
          <w:rFonts w:asciiTheme="minorHAnsi" w:eastAsiaTheme="minorEastAsia" w:hAnsiTheme="minorHAnsi"/>
          <w:lang w:val="el-GR"/>
        </w:rPr>
        <w:t xml:space="preserve"> ή </w:t>
      </w:r>
      <w:r w:rsidR="00CF0293" w:rsidRPr="00CF0293">
        <w:rPr>
          <w:rFonts w:asciiTheme="minorHAnsi" w:hAnsiTheme="minorHAnsi"/>
          <w:lang w:val="el-GR"/>
        </w:rPr>
        <w:t>(2,8,7)</w:t>
      </w:r>
      <w:r w:rsidR="00CF0293">
        <w:rPr>
          <w:rFonts w:asciiTheme="minorHAnsi" w:hAnsiTheme="minorHAnsi"/>
          <w:lang w:val="el-GR"/>
        </w:rPr>
        <w:t>.</w:t>
      </w:r>
      <w:r w:rsidR="00CF0293">
        <w:rPr>
          <w:rStyle w:val="eop"/>
          <w:rFonts w:ascii="Calibri" w:hAnsi="Calibri" w:cs="Calibri"/>
          <w:shd w:val="clear" w:color="auto" w:fill="FFFFFF"/>
        </w:rPr>
        <w:t> </w:t>
      </w:r>
    </w:p>
    <w:p w:rsidR="001133E9" w:rsidRPr="003508C1" w:rsidRDefault="003045DD" w:rsidP="00DF5AD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b/>
          <w:sz w:val="24"/>
          <w:szCs w:val="24"/>
          <w:lang w:val="el-GR"/>
        </w:rPr>
        <w:t xml:space="preserve">γ) </w:t>
      </w:r>
      <w:r w:rsidR="001133E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133E9" w:rsidRPr="003508C1">
        <w:rPr>
          <w:rFonts w:ascii="Calibri" w:hAnsi="Calibri" w:cs="Calibri"/>
          <w:sz w:val="24"/>
          <w:szCs w:val="24"/>
          <w:lang w:val="el-GR"/>
        </w:rPr>
        <w:t>Με βάση την κατανομή των ηλεκτρονίων</w:t>
      </w:r>
      <w:r w:rsidR="001133E9">
        <w:rPr>
          <w:rFonts w:ascii="Calibri" w:hAnsi="Calibri" w:cs="Calibri"/>
          <w:sz w:val="24"/>
          <w:szCs w:val="24"/>
          <w:lang w:val="el-GR"/>
        </w:rPr>
        <w:t xml:space="preserve"> σε στιβάδες,</w:t>
      </w:r>
      <w:r w:rsidR="001133E9" w:rsidRPr="003508C1">
        <w:rPr>
          <w:rFonts w:ascii="Calibri" w:hAnsi="Calibri" w:cs="Calibri"/>
          <w:sz w:val="24"/>
          <w:szCs w:val="24"/>
          <w:lang w:val="el-GR"/>
        </w:rPr>
        <w:t xml:space="preserve"> το </w:t>
      </w:r>
      <w:r w:rsidR="001133E9" w:rsidRPr="003508C1">
        <w:rPr>
          <w:rFonts w:ascii="Calibri" w:hAnsi="Calibri" w:cs="Calibri"/>
          <w:sz w:val="16"/>
          <w:szCs w:val="16"/>
          <w:lang w:val="el-GR"/>
        </w:rPr>
        <w:t>17</w:t>
      </w:r>
      <w:proofErr w:type="spellStart"/>
      <w:r w:rsidR="001133E9">
        <w:rPr>
          <w:rFonts w:ascii="Calibri" w:hAnsi="Calibri" w:cs="Calibri"/>
          <w:sz w:val="24"/>
          <w:szCs w:val="24"/>
        </w:rPr>
        <w:t>Cl</w:t>
      </w:r>
      <w:proofErr w:type="spellEnd"/>
      <w:r w:rsidR="001133E9" w:rsidRPr="003508C1">
        <w:rPr>
          <w:rFonts w:ascii="Calibri" w:hAnsi="Calibri" w:cs="Calibri"/>
          <w:sz w:val="24"/>
          <w:szCs w:val="24"/>
          <w:lang w:val="el-GR"/>
        </w:rPr>
        <w:t xml:space="preserve"> ανήκει στη 17</w:t>
      </w:r>
      <w:r w:rsidR="001133E9" w:rsidRPr="003508C1">
        <w:rPr>
          <w:rFonts w:ascii="Calibri" w:hAnsi="Calibri" w:cs="Calibri"/>
          <w:sz w:val="16"/>
          <w:szCs w:val="16"/>
          <w:lang w:val="el-GR"/>
        </w:rPr>
        <w:t xml:space="preserve">η </w:t>
      </w:r>
      <w:r w:rsidR="001133E9" w:rsidRPr="003508C1">
        <w:rPr>
          <w:rFonts w:ascii="Calibri" w:hAnsi="Calibri" w:cs="Calibri"/>
          <w:sz w:val="24"/>
          <w:szCs w:val="24"/>
          <w:lang w:val="el-GR"/>
        </w:rPr>
        <w:t>(</w:t>
      </w:r>
      <w:r w:rsidR="001133E9">
        <w:rPr>
          <w:rFonts w:ascii="Calibri" w:hAnsi="Calibri" w:cs="Calibri"/>
          <w:sz w:val="24"/>
          <w:szCs w:val="24"/>
        </w:rPr>
        <w:t>VIIA</w:t>
      </w:r>
      <w:r w:rsidR="001133E9" w:rsidRPr="003508C1">
        <w:rPr>
          <w:rFonts w:ascii="Calibri" w:hAnsi="Calibri" w:cs="Calibri"/>
          <w:sz w:val="24"/>
          <w:szCs w:val="24"/>
          <w:lang w:val="el-GR"/>
        </w:rPr>
        <w:t>)</w:t>
      </w:r>
    </w:p>
    <w:p w:rsidR="001133E9" w:rsidRPr="00D738CE" w:rsidRDefault="001133E9" w:rsidP="00DF5AD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3508C1">
        <w:rPr>
          <w:rFonts w:ascii="Calibri" w:hAnsi="Calibri" w:cs="Calibri"/>
          <w:sz w:val="24"/>
          <w:szCs w:val="24"/>
          <w:lang w:val="el-GR"/>
        </w:rPr>
        <w:t>ομάδα του Περιοδικού Πίνακα</w:t>
      </w:r>
      <w:r>
        <w:rPr>
          <w:rFonts w:ascii="Calibri" w:hAnsi="Calibri" w:cs="Calibri"/>
          <w:sz w:val="24"/>
          <w:szCs w:val="24"/>
          <w:lang w:val="el-GR"/>
        </w:rPr>
        <w:t>,</w:t>
      </w:r>
      <w:r w:rsidRPr="003508C1">
        <w:rPr>
          <w:rFonts w:ascii="Calibri" w:hAnsi="Calibri" w:cs="Calibri"/>
          <w:sz w:val="24"/>
          <w:szCs w:val="24"/>
          <w:lang w:val="el-GR"/>
        </w:rPr>
        <w:t xml:space="preserve"> επειδή έχει 7 ηλεκτρόνια στην εξωτερική στιβάδα και</w:t>
      </w:r>
      <w:r w:rsidR="00D738CE" w:rsidRPr="00D738CE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D738CE">
        <w:rPr>
          <w:rFonts w:ascii="Calibri" w:hAnsi="Calibri" w:cs="Calibri"/>
          <w:sz w:val="24"/>
          <w:szCs w:val="24"/>
          <w:lang w:val="el-GR"/>
        </w:rPr>
        <w:t xml:space="preserve">ανήκει στην </w:t>
      </w:r>
      <w:r w:rsidRPr="003508C1">
        <w:rPr>
          <w:rFonts w:ascii="Calibri" w:hAnsi="Calibri" w:cs="Calibri"/>
          <w:lang w:val="el-GR"/>
        </w:rPr>
        <w:t>τρίτη περίοδο</w:t>
      </w:r>
      <w:r>
        <w:rPr>
          <w:rFonts w:ascii="Calibri" w:hAnsi="Calibri" w:cs="Calibri"/>
          <w:lang w:val="el-GR"/>
        </w:rPr>
        <w:t xml:space="preserve">, </w:t>
      </w:r>
      <w:r w:rsidRPr="003508C1">
        <w:rPr>
          <w:rFonts w:ascii="Calibri" w:hAnsi="Calibri" w:cs="Calibri"/>
          <w:lang w:val="el-GR"/>
        </w:rPr>
        <w:t>επειδή τα ηλεκτρόνιά του κατανέμονται σε τρεις στιβάδες</w:t>
      </w:r>
      <w:r>
        <w:rPr>
          <w:rFonts w:ascii="Calibri" w:hAnsi="Calibri" w:cs="Calibri"/>
          <w:lang w:val="el-GR"/>
        </w:rPr>
        <w:t>.</w:t>
      </w:r>
      <w:r w:rsidRPr="00AF14BC">
        <w:rPr>
          <w:b/>
          <w:bCs/>
          <w:lang w:val="el-GR"/>
        </w:rPr>
        <w:t xml:space="preserve"> </w:t>
      </w:r>
    </w:p>
    <w:p w:rsidR="001133E9" w:rsidRDefault="001133E9" w:rsidP="00DF5ADB">
      <w:pPr>
        <w:pStyle w:val="Default"/>
        <w:spacing w:line="360" w:lineRule="auto"/>
        <w:jc w:val="both"/>
        <w:rPr>
          <w:rFonts w:asciiTheme="minorHAnsi" w:hAnsiTheme="minorHAnsi"/>
          <w:b/>
          <w:bCs/>
          <w:lang w:val="el-GR"/>
        </w:rPr>
      </w:pPr>
    </w:p>
    <w:p w:rsidR="001133E9" w:rsidRPr="003045DD" w:rsidRDefault="001133E9" w:rsidP="00DF5ADB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 w:rsidRPr="003045DD">
        <w:rPr>
          <w:rFonts w:asciiTheme="minorHAnsi" w:hAnsiTheme="minorHAnsi"/>
          <w:b/>
          <w:bCs/>
          <w:lang w:val="el-GR"/>
        </w:rPr>
        <w:t xml:space="preserve">2.2. </w:t>
      </w:r>
      <w:r w:rsidR="00214266" w:rsidRPr="003045DD">
        <w:rPr>
          <w:rFonts w:asciiTheme="minorHAnsi" w:hAnsiTheme="minorHAnsi"/>
          <w:b/>
          <w:bCs/>
          <w:lang w:val="el-GR"/>
        </w:rPr>
        <w:t xml:space="preserve"> </w:t>
      </w:r>
    </w:p>
    <w:p w:rsidR="00AB3F26" w:rsidRPr="003045DD" w:rsidRDefault="00AB3F26" w:rsidP="00AB3F26">
      <w:pPr>
        <w:pStyle w:val="Default"/>
        <w:spacing w:line="360" w:lineRule="auto"/>
        <w:jc w:val="both"/>
        <w:rPr>
          <w:rFonts w:asciiTheme="minorHAnsi" w:hAnsiTheme="minorHAnsi" w:cs="Wingdings 3"/>
          <w:lang w:val="el-GR"/>
        </w:rPr>
      </w:pPr>
      <w:r>
        <w:rPr>
          <w:rFonts w:asciiTheme="minorHAnsi" w:hAnsiTheme="minorHAnsi"/>
          <w:b/>
          <w:bCs/>
          <w:lang w:val="el-GR"/>
        </w:rPr>
        <w:t>α</w:t>
      </w:r>
      <w:r w:rsidRPr="003045DD">
        <w:rPr>
          <w:rFonts w:asciiTheme="minorHAnsi" w:hAnsiTheme="minorHAnsi"/>
          <w:b/>
          <w:bCs/>
          <w:lang w:val="el-GR"/>
        </w:rPr>
        <w:t xml:space="preserve">) </w:t>
      </w:r>
      <w:proofErr w:type="spellStart"/>
      <w:r>
        <w:rPr>
          <w:rFonts w:asciiTheme="minorHAnsi" w:hAnsiTheme="minorHAnsi"/>
          <w:lang w:val="en-GB"/>
        </w:rPr>
        <w:t>NaOH</w:t>
      </w:r>
      <w:proofErr w:type="spellEnd"/>
      <w:r w:rsidRPr="003045DD">
        <w:rPr>
          <w:rFonts w:asciiTheme="minorHAnsi" w:hAnsiTheme="minorHAnsi"/>
          <w:lang w:val="el-GR"/>
        </w:rPr>
        <w:t>(</w:t>
      </w:r>
      <w:proofErr w:type="spellStart"/>
      <w:r>
        <w:rPr>
          <w:rFonts w:asciiTheme="minorHAnsi" w:hAnsiTheme="minorHAnsi"/>
          <w:lang w:val="en-GB"/>
        </w:rPr>
        <w:t>aq</w:t>
      </w:r>
      <w:proofErr w:type="spellEnd"/>
      <w:r w:rsidRPr="003045DD">
        <w:rPr>
          <w:rFonts w:asciiTheme="minorHAnsi" w:hAnsiTheme="minorHAnsi"/>
          <w:lang w:val="el-GR"/>
        </w:rPr>
        <w:t xml:space="preserve">)  +  </w:t>
      </w:r>
      <w:proofErr w:type="spellStart"/>
      <w:r w:rsidRPr="00795705">
        <w:rPr>
          <w:rFonts w:asciiTheme="minorHAnsi" w:hAnsiTheme="minorHAnsi"/>
        </w:rPr>
        <w:t>HCl</w:t>
      </w:r>
      <w:proofErr w:type="spellEnd"/>
      <w:r w:rsidRPr="003045DD">
        <w:rPr>
          <w:rFonts w:asciiTheme="minorHAnsi" w:hAnsiTheme="minorHAnsi"/>
          <w:lang w:val="el-GR"/>
        </w:rPr>
        <w:t>(</w:t>
      </w:r>
      <w:proofErr w:type="spellStart"/>
      <w:r w:rsidRPr="00795705">
        <w:rPr>
          <w:rFonts w:asciiTheme="minorHAnsi" w:hAnsiTheme="minorHAnsi"/>
        </w:rPr>
        <w:t>aq</w:t>
      </w:r>
      <w:proofErr w:type="spellEnd"/>
      <w:r w:rsidRPr="003045DD">
        <w:rPr>
          <w:rFonts w:asciiTheme="minorHAnsi" w:hAnsiTheme="minorHAnsi"/>
          <w:lang w:val="el-GR"/>
        </w:rPr>
        <w:t xml:space="preserve">)  </w:t>
      </w:r>
      <w:r w:rsidRPr="00795705">
        <w:rPr>
          <w:rFonts w:asciiTheme="minorHAnsi" w:hAnsiTheme="minorHAnsi" w:cs="Wingdings 3"/>
        </w:rPr>
        <w:sym w:font="Symbol" w:char="F0AE"/>
      </w:r>
      <w:r w:rsidRPr="003045DD">
        <w:rPr>
          <w:rFonts w:asciiTheme="minorHAnsi" w:hAnsiTheme="minorHAnsi" w:cs="Wingdings 3"/>
          <w:lang w:val="el-GR"/>
        </w:rPr>
        <w:t xml:space="preserve"> </w:t>
      </w:r>
      <w:proofErr w:type="spellStart"/>
      <w:r>
        <w:rPr>
          <w:rFonts w:asciiTheme="minorHAnsi" w:hAnsiTheme="minorHAnsi" w:cs="Wingdings 3"/>
        </w:rPr>
        <w:t>NaC</w:t>
      </w:r>
      <w:r w:rsidR="00632E39">
        <w:rPr>
          <w:rFonts w:asciiTheme="minorHAnsi" w:hAnsiTheme="minorHAnsi" w:cs="Wingdings 3"/>
        </w:rPr>
        <w:t>l</w:t>
      </w:r>
      <w:proofErr w:type="spellEnd"/>
      <w:r w:rsidRPr="003045DD">
        <w:rPr>
          <w:rFonts w:asciiTheme="minorHAnsi" w:hAnsiTheme="minorHAnsi" w:cs="Wingdings 3"/>
          <w:lang w:val="el-GR"/>
        </w:rPr>
        <w:t>(</w:t>
      </w:r>
      <w:proofErr w:type="spellStart"/>
      <w:r>
        <w:rPr>
          <w:rFonts w:asciiTheme="minorHAnsi" w:hAnsiTheme="minorHAnsi" w:cs="Wingdings 3"/>
        </w:rPr>
        <w:t>aq</w:t>
      </w:r>
      <w:proofErr w:type="spellEnd"/>
      <w:r w:rsidRPr="003045DD">
        <w:rPr>
          <w:rFonts w:asciiTheme="minorHAnsi" w:hAnsiTheme="minorHAnsi" w:cs="Wingdings 3"/>
          <w:lang w:val="el-GR"/>
        </w:rPr>
        <w:t xml:space="preserve">) + </w:t>
      </w:r>
      <w:r>
        <w:rPr>
          <w:rFonts w:asciiTheme="minorHAnsi" w:hAnsiTheme="minorHAnsi" w:cs="Wingdings 3"/>
        </w:rPr>
        <w:t>H</w:t>
      </w:r>
      <w:r w:rsidRPr="003045DD">
        <w:rPr>
          <w:rFonts w:asciiTheme="minorHAnsi" w:hAnsiTheme="minorHAnsi" w:cs="Wingdings 3"/>
          <w:vertAlign w:val="subscript"/>
          <w:lang w:val="el-GR"/>
        </w:rPr>
        <w:t>2</w:t>
      </w:r>
      <w:r>
        <w:rPr>
          <w:rFonts w:asciiTheme="minorHAnsi" w:hAnsiTheme="minorHAnsi" w:cs="Wingdings 3"/>
        </w:rPr>
        <w:t>O</w:t>
      </w:r>
      <w:r w:rsidRPr="003045DD">
        <w:rPr>
          <w:rFonts w:asciiTheme="minorHAnsi" w:hAnsiTheme="minorHAnsi" w:cs="Wingdings 3"/>
          <w:lang w:val="el-GR"/>
        </w:rPr>
        <w:t>(</w:t>
      </w:r>
      <w:r>
        <w:rPr>
          <w:rFonts w:asciiTheme="minorHAnsi" w:hAnsiTheme="minorHAnsi" w:cs="Wingdings 3"/>
        </w:rPr>
        <w:t>l</w:t>
      </w:r>
      <w:r w:rsidRPr="003045DD">
        <w:rPr>
          <w:rFonts w:asciiTheme="minorHAnsi" w:hAnsiTheme="minorHAnsi" w:cs="Wingdings 3"/>
          <w:lang w:val="el-GR"/>
        </w:rPr>
        <w:t>)</w:t>
      </w:r>
    </w:p>
    <w:p w:rsidR="00AB3F26" w:rsidRPr="00795705" w:rsidRDefault="00AB3F26" w:rsidP="00AB3F26">
      <w:pPr>
        <w:pStyle w:val="Default"/>
        <w:spacing w:line="360" w:lineRule="auto"/>
        <w:jc w:val="both"/>
        <w:rPr>
          <w:rFonts w:asciiTheme="minorHAnsi" w:hAnsiTheme="minorHAnsi" w:cs="Times New Roman"/>
        </w:rPr>
      </w:pPr>
      <w:r>
        <w:rPr>
          <w:rFonts w:asciiTheme="minorHAnsi" w:hAnsiTheme="minorHAnsi"/>
          <w:b/>
          <w:bCs/>
          <w:lang w:val="el-GR"/>
        </w:rPr>
        <w:t>β</w:t>
      </w:r>
      <w:r w:rsidRPr="00741C89">
        <w:rPr>
          <w:rFonts w:asciiTheme="minorHAnsi" w:hAnsiTheme="minorHAnsi"/>
          <w:b/>
          <w:bCs/>
        </w:rPr>
        <w:t>)</w:t>
      </w:r>
      <w:r w:rsidRPr="00795705">
        <w:rPr>
          <w:rFonts w:asciiTheme="minorHAnsi" w:hAnsiTheme="minorHAnsi"/>
        </w:rPr>
        <w:t xml:space="preserve"> Na(</w:t>
      </w:r>
      <w:r>
        <w:rPr>
          <w:rFonts w:asciiTheme="minorHAnsi" w:hAnsiTheme="minorHAnsi"/>
        </w:rPr>
        <w:t>s</w:t>
      </w:r>
      <w:r w:rsidRPr="00795705">
        <w:rPr>
          <w:rFonts w:asciiTheme="minorHAnsi" w:hAnsiTheme="minorHAnsi"/>
        </w:rPr>
        <w:t xml:space="preserve">)  +  </w:t>
      </w:r>
      <w:proofErr w:type="spellStart"/>
      <w:r>
        <w:rPr>
          <w:rFonts w:asciiTheme="minorHAnsi" w:hAnsiTheme="minorHAnsi"/>
        </w:rPr>
        <w:t>AgCl</w:t>
      </w:r>
      <w:proofErr w:type="spellEnd"/>
      <w:r w:rsidRPr="00795705">
        <w:rPr>
          <w:rFonts w:asciiTheme="minorHAnsi" w:hAnsiTheme="minorHAnsi"/>
        </w:rPr>
        <w:t>(</w:t>
      </w:r>
      <w:proofErr w:type="spellStart"/>
      <w:r w:rsidRPr="00795705">
        <w:rPr>
          <w:rFonts w:asciiTheme="minorHAnsi" w:hAnsiTheme="minorHAnsi"/>
        </w:rPr>
        <w:t>aq</w:t>
      </w:r>
      <w:proofErr w:type="spellEnd"/>
      <w:r w:rsidRPr="00795705">
        <w:rPr>
          <w:rFonts w:asciiTheme="minorHAnsi" w:hAnsiTheme="minorHAnsi"/>
        </w:rPr>
        <w:t xml:space="preserve">)  </w:t>
      </w:r>
      <w:r w:rsidRPr="00795705">
        <w:rPr>
          <w:rFonts w:asciiTheme="minorHAnsi" w:hAnsiTheme="minorHAnsi" w:cs="Wingdings 3"/>
        </w:rPr>
        <w:sym w:font="Symbol" w:char="F0AE"/>
      </w:r>
      <w:r w:rsidRPr="00795705">
        <w:rPr>
          <w:rFonts w:asciiTheme="minorHAnsi" w:hAnsiTheme="minorHAnsi" w:cs="Wingdings 3"/>
        </w:rPr>
        <w:t xml:space="preserve"> </w:t>
      </w:r>
      <w:r w:rsidRPr="00795705">
        <w:rPr>
          <w:rFonts w:asciiTheme="minorHAnsi" w:hAnsiTheme="minorHAnsi" w:cs="Times New Roman"/>
        </w:rPr>
        <w:t xml:space="preserve"> </w:t>
      </w:r>
      <w:proofErr w:type="spellStart"/>
      <w:r w:rsidRPr="00795705">
        <w:rPr>
          <w:rFonts w:asciiTheme="minorHAnsi" w:hAnsiTheme="minorHAnsi"/>
        </w:rPr>
        <w:t>Na</w:t>
      </w:r>
      <w:r>
        <w:rPr>
          <w:rFonts w:asciiTheme="minorHAnsi" w:hAnsiTheme="minorHAnsi"/>
        </w:rPr>
        <w:t>Cl</w:t>
      </w:r>
      <w:proofErr w:type="spellEnd"/>
      <w:r w:rsidRPr="00795705">
        <w:rPr>
          <w:rFonts w:asciiTheme="minorHAnsi" w:hAnsiTheme="minorHAnsi"/>
        </w:rPr>
        <w:t>(</w:t>
      </w:r>
      <w:proofErr w:type="spellStart"/>
      <w:r w:rsidRPr="00795705">
        <w:rPr>
          <w:rFonts w:asciiTheme="minorHAnsi" w:hAnsiTheme="minorHAnsi"/>
        </w:rPr>
        <w:t>aq</w:t>
      </w:r>
      <w:proofErr w:type="spellEnd"/>
      <w:r w:rsidRPr="00795705">
        <w:rPr>
          <w:rFonts w:asciiTheme="minorHAnsi" w:hAnsiTheme="minorHAnsi"/>
        </w:rPr>
        <w:t xml:space="preserve">)  +  </w:t>
      </w:r>
      <w:r>
        <w:rPr>
          <w:rFonts w:asciiTheme="minorHAnsi" w:hAnsiTheme="minorHAnsi"/>
        </w:rPr>
        <w:t>Ag</w:t>
      </w:r>
      <w:r w:rsidRPr="00795705">
        <w:rPr>
          <w:rFonts w:asciiTheme="minorHAnsi" w:hAnsiTheme="minorHAnsi"/>
        </w:rPr>
        <w:t>(</w:t>
      </w:r>
      <w:r>
        <w:rPr>
          <w:rFonts w:asciiTheme="minorHAnsi" w:hAnsiTheme="minorHAnsi"/>
        </w:rPr>
        <w:t>s</w:t>
      </w:r>
      <w:r w:rsidRPr="00795705">
        <w:rPr>
          <w:rFonts w:asciiTheme="minorHAnsi" w:hAnsiTheme="minorHAnsi"/>
        </w:rPr>
        <w:t xml:space="preserve">)  </w:t>
      </w:r>
    </w:p>
    <w:p w:rsidR="00853402" w:rsidRPr="00CF0293" w:rsidRDefault="00CF0293" w:rsidP="00DF5ADB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CF0293">
        <w:rPr>
          <w:sz w:val="24"/>
          <w:szCs w:val="24"/>
          <w:lang w:val="el-GR"/>
        </w:rPr>
        <w:t>Η αντίδραση β) είναι αντίδραση απλής αντικατάστασης. Η αντίδραση γίνεται γιατί το νάτριο (</w:t>
      </w:r>
      <w:proofErr w:type="spellStart"/>
      <w:r w:rsidRPr="00CF0293">
        <w:rPr>
          <w:sz w:val="24"/>
          <w:szCs w:val="24"/>
          <w:lang w:val="el-GR"/>
        </w:rPr>
        <w:t>Na</w:t>
      </w:r>
      <w:proofErr w:type="spellEnd"/>
      <w:r w:rsidRPr="00CF0293">
        <w:rPr>
          <w:sz w:val="24"/>
          <w:szCs w:val="24"/>
          <w:lang w:val="el-GR"/>
        </w:rPr>
        <w:t>) είναι δραστικότερο μέταλλο από τον άργυρο (</w:t>
      </w:r>
      <w:proofErr w:type="spellStart"/>
      <w:r w:rsidRPr="00CF0293">
        <w:rPr>
          <w:sz w:val="24"/>
          <w:szCs w:val="24"/>
          <w:lang w:val="el-GR"/>
        </w:rPr>
        <w:t>Ag</w:t>
      </w:r>
      <w:proofErr w:type="spellEnd"/>
      <w:r>
        <w:rPr>
          <w:sz w:val="24"/>
          <w:szCs w:val="24"/>
          <w:lang w:val="el-GR"/>
        </w:rPr>
        <w:t>).</w:t>
      </w:r>
    </w:p>
    <w:sectPr w:rsidR="00853402" w:rsidRPr="00CF0293" w:rsidSect="00853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33E9"/>
    <w:rsid w:val="001133E9"/>
    <w:rsid w:val="00134EE3"/>
    <w:rsid w:val="00156B54"/>
    <w:rsid w:val="00214266"/>
    <w:rsid w:val="003045DD"/>
    <w:rsid w:val="003F5603"/>
    <w:rsid w:val="0048716D"/>
    <w:rsid w:val="004B4483"/>
    <w:rsid w:val="00632E39"/>
    <w:rsid w:val="007C6D3C"/>
    <w:rsid w:val="007C77DE"/>
    <w:rsid w:val="00853402"/>
    <w:rsid w:val="00AB3F26"/>
    <w:rsid w:val="00C46E9D"/>
    <w:rsid w:val="00CF0293"/>
    <w:rsid w:val="00D046A0"/>
    <w:rsid w:val="00D738CE"/>
    <w:rsid w:val="00DA767D"/>
    <w:rsid w:val="00DF5ADB"/>
    <w:rsid w:val="00E3766E"/>
    <w:rsid w:val="00EE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33E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11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133E9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CF0293"/>
  </w:style>
  <w:style w:type="character" w:customStyle="1" w:styleId="eop">
    <w:name w:val="eop"/>
    <w:basedOn w:val="a0"/>
    <w:rsid w:val="00CF02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562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PC</cp:lastModifiedBy>
  <cp:revision>6</cp:revision>
  <dcterms:created xsi:type="dcterms:W3CDTF">2022-04-26T07:00:00Z</dcterms:created>
  <dcterms:modified xsi:type="dcterms:W3CDTF">2022-04-27T18:15:00Z</dcterms:modified>
</cp:coreProperties>
</file>