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94241B" w:rsidP="0094241B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4</w:t>
      </w:r>
      <w:r w:rsidRPr="0094241B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94241B" w:rsidRDefault="0094241B" w:rsidP="0094241B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4.1</w:t>
      </w:r>
    </w:p>
    <w:p w:rsidR="0094241B" w:rsidRDefault="0094241B" w:rsidP="0094241B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Σε τριφασικό κύκλωμα πολικής τάσης </w:t>
      </w:r>
      <w:r>
        <w:rPr>
          <w:rFonts w:ascii="Calibri" w:hAnsi="Calibri" w:cs="Calibri"/>
          <w:sz w:val="24"/>
          <w:szCs w:val="24"/>
          <w:lang w:val="en-US"/>
        </w:rPr>
        <w:t>U</w:t>
      </w:r>
      <w:r w:rsidRPr="0094241B">
        <w:rPr>
          <w:rFonts w:ascii="Calibri" w:hAnsi="Calibri" w:cs="Calibri"/>
          <w:sz w:val="24"/>
          <w:szCs w:val="24"/>
        </w:rPr>
        <w:t xml:space="preserve"> = 400 </w:t>
      </w:r>
      <w:r>
        <w:rPr>
          <w:rFonts w:ascii="Calibri" w:hAnsi="Calibri" w:cs="Calibri"/>
          <w:sz w:val="24"/>
          <w:szCs w:val="24"/>
          <w:lang w:val="en-US"/>
        </w:rPr>
        <w:t>Volt</w:t>
      </w:r>
      <w:r w:rsidRPr="0094241B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κάποιο φορτίο με συντελεστή ισχύος </w:t>
      </w:r>
      <w:proofErr w:type="spellStart"/>
      <w:r>
        <w:rPr>
          <w:rFonts w:ascii="Calibri" w:hAnsi="Calibri" w:cs="Calibri"/>
          <w:sz w:val="24"/>
          <w:szCs w:val="24"/>
        </w:rPr>
        <w:t>συνφ</w:t>
      </w:r>
      <w:proofErr w:type="spellEnd"/>
      <w:r>
        <w:rPr>
          <w:rFonts w:ascii="Calibri" w:hAnsi="Calibri" w:cs="Calibri"/>
          <w:sz w:val="24"/>
          <w:szCs w:val="24"/>
        </w:rPr>
        <w:t xml:space="preserve"> = 0,8 διαρρέεται από ένταση ρεύματος Ι = 2 Α. Να υπολογιστεί η ισχύς </w:t>
      </w:r>
      <w:r>
        <w:rPr>
          <w:rFonts w:ascii="Calibri" w:hAnsi="Calibri" w:cs="Calibri"/>
          <w:sz w:val="24"/>
          <w:szCs w:val="24"/>
          <w:lang w:val="en-US"/>
        </w:rPr>
        <w:t>P</w:t>
      </w:r>
      <w:r>
        <w:rPr>
          <w:rFonts w:ascii="Calibri" w:hAnsi="Calibri" w:cs="Calibri"/>
          <w:sz w:val="24"/>
          <w:szCs w:val="24"/>
        </w:rPr>
        <w:t xml:space="preserve"> που καταναλώνει το φορτίο. Δίνεται </w:t>
      </w:r>
      <w:r w:rsidRPr="0094241B">
        <w:rPr>
          <w:rFonts w:ascii="Calibri" w:hAnsi="Calibri" w:cs="Calibri"/>
          <w:position w:val="-10"/>
          <w:sz w:val="24"/>
          <w:szCs w:val="24"/>
        </w:rPr>
        <w:object w:dxaOrig="8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19.2pt" o:ole="">
            <v:imagedata r:id="rId4" o:title=""/>
          </v:shape>
          <o:OLEObject Type="Embed" ProgID="Equation.DSMT4" ShapeID="_x0000_i1025" DrawAspect="Content" ObjectID="_1711140496" r:id="rId5"/>
        </w:object>
      </w:r>
      <w:r>
        <w:rPr>
          <w:rFonts w:ascii="Calibri" w:hAnsi="Calibri" w:cs="Calibri"/>
          <w:sz w:val="24"/>
          <w:szCs w:val="24"/>
        </w:rPr>
        <w:t xml:space="preserve"> .</w:t>
      </w:r>
    </w:p>
    <w:p w:rsidR="0094241B" w:rsidRPr="0094241B" w:rsidRDefault="0094241B" w:rsidP="0094241B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15</w:t>
      </w:r>
    </w:p>
    <w:p w:rsidR="0094241B" w:rsidRDefault="0094241B" w:rsidP="0094241B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4.2</w:t>
      </w:r>
    </w:p>
    <w:p w:rsidR="0094241B" w:rsidRDefault="0094241B" w:rsidP="0094241B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Σε τριφασικό φορτίο συνδεδεμένο κατά αστέρα με ουδέτερο</w:t>
      </w:r>
      <w:r w:rsidR="004E343E">
        <w:rPr>
          <w:rFonts w:ascii="Calibri" w:hAnsi="Calibri" w:cs="Calibri"/>
          <w:sz w:val="24"/>
          <w:szCs w:val="24"/>
        </w:rPr>
        <w:t xml:space="preserve">, η πολική τάση είναι </w:t>
      </w:r>
      <w:r w:rsidR="004E343E">
        <w:rPr>
          <w:rFonts w:ascii="Calibri" w:hAnsi="Calibri" w:cs="Calibri"/>
          <w:sz w:val="24"/>
          <w:szCs w:val="24"/>
          <w:lang w:val="en-US"/>
        </w:rPr>
        <w:t>u</w:t>
      </w:r>
      <w:r w:rsidR="004E343E">
        <w:rPr>
          <w:rFonts w:ascii="Calibri" w:hAnsi="Calibri" w:cs="Calibri"/>
          <w:sz w:val="24"/>
          <w:szCs w:val="24"/>
          <w:vertAlign w:val="subscript"/>
        </w:rPr>
        <w:t xml:space="preserve">π </w:t>
      </w:r>
      <w:r w:rsidR="004E343E">
        <w:rPr>
          <w:rFonts w:ascii="Calibri" w:hAnsi="Calibri" w:cs="Calibri"/>
          <w:sz w:val="24"/>
          <w:szCs w:val="24"/>
        </w:rPr>
        <w:t xml:space="preserve">= 400 </w:t>
      </w:r>
      <w:r w:rsidR="004E343E">
        <w:rPr>
          <w:rFonts w:ascii="Calibri" w:hAnsi="Calibri" w:cs="Calibri"/>
          <w:sz w:val="24"/>
          <w:szCs w:val="24"/>
          <w:lang w:val="en-US"/>
        </w:rPr>
        <w:t>Volt</w:t>
      </w:r>
      <w:r w:rsidR="004E343E" w:rsidRPr="004E343E">
        <w:rPr>
          <w:rFonts w:ascii="Calibri" w:hAnsi="Calibri" w:cs="Calibri"/>
          <w:sz w:val="24"/>
          <w:szCs w:val="24"/>
        </w:rPr>
        <w:t xml:space="preserve">. </w:t>
      </w:r>
      <w:r w:rsidR="004E343E">
        <w:rPr>
          <w:rFonts w:ascii="Calibri" w:hAnsi="Calibri" w:cs="Calibri"/>
          <w:sz w:val="24"/>
          <w:szCs w:val="24"/>
        </w:rPr>
        <w:t xml:space="preserve">Πόση είναι η φασική τάση </w:t>
      </w:r>
      <w:r w:rsidR="004E343E">
        <w:rPr>
          <w:rFonts w:ascii="Calibri" w:hAnsi="Calibri" w:cs="Calibri"/>
          <w:sz w:val="24"/>
          <w:szCs w:val="24"/>
          <w:lang w:val="en-US"/>
        </w:rPr>
        <w:t>u</w:t>
      </w:r>
      <w:r w:rsidR="004E343E">
        <w:rPr>
          <w:rFonts w:ascii="Calibri" w:hAnsi="Calibri" w:cs="Calibri"/>
          <w:sz w:val="24"/>
          <w:szCs w:val="24"/>
          <w:vertAlign w:val="subscript"/>
        </w:rPr>
        <w:t>φ</w:t>
      </w:r>
      <w:r w:rsidR="004E343E">
        <w:rPr>
          <w:rFonts w:ascii="Calibri" w:hAnsi="Calibri" w:cs="Calibri"/>
          <w:sz w:val="24"/>
          <w:szCs w:val="24"/>
        </w:rPr>
        <w:t xml:space="preserve">; Δίνεται </w:t>
      </w:r>
      <w:r w:rsidR="000707BA" w:rsidRPr="000707BA">
        <w:rPr>
          <w:rFonts w:ascii="Calibri" w:hAnsi="Calibri" w:cs="Calibri"/>
          <w:position w:val="-8"/>
          <w:sz w:val="24"/>
          <w:szCs w:val="24"/>
        </w:rPr>
        <w:object w:dxaOrig="720" w:dyaOrig="360">
          <v:shape id="_x0000_i1026" type="#_x0000_t75" style="width:36pt;height:18pt" o:ole="">
            <v:imagedata r:id="rId6" o:title=""/>
          </v:shape>
          <o:OLEObject Type="Embed" ProgID="Equation.DSMT4" ShapeID="_x0000_i1026" DrawAspect="Content" ObjectID="_1711140497" r:id="rId7"/>
        </w:object>
      </w:r>
      <w:r w:rsidR="004E343E">
        <w:rPr>
          <w:rFonts w:ascii="Calibri" w:hAnsi="Calibri" w:cs="Calibri"/>
          <w:sz w:val="24"/>
          <w:szCs w:val="24"/>
        </w:rPr>
        <w:t xml:space="preserve"> .</w:t>
      </w:r>
    </w:p>
    <w:p w:rsidR="004E343E" w:rsidRPr="004E343E" w:rsidRDefault="004E343E" w:rsidP="004E343E">
      <w:pPr>
        <w:ind w:left="0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10</w:t>
      </w:r>
    </w:p>
    <w:sectPr w:rsidR="004E343E" w:rsidRPr="004E343E" w:rsidSect="0094241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4241B"/>
    <w:rsid w:val="000707BA"/>
    <w:rsid w:val="00317695"/>
    <w:rsid w:val="004E343E"/>
    <w:rsid w:val="0094241B"/>
    <w:rsid w:val="00AB1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2022-04-10T20:39:00Z</dcterms:created>
  <dcterms:modified xsi:type="dcterms:W3CDTF">2022-04-10T21:02:00Z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