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AB67" w14:textId="2E4D0BF9" w:rsidR="001E18F7" w:rsidRPr="00724E05" w:rsidRDefault="001E18F7" w:rsidP="003A6531">
      <w:pPr>
        <w:pStyle w:val="1"/>
        <w:spacing w:before="0" w:line="360" w:lineRule="auto"/>
        <w:rPr>
          <w:rFonts w:asciiTheme="minorHAnsi" w:hAnsiTheme="minorHAnsi" w:cstheme="minorHAnsi"/>
          <w:szCs w:val="24"/>
        </w:rPr>
      </w:pPr>
      <w:r w:rsidRPr="00724E05">
        <w:rPr>
          <w:rFonts w:asciiTheme="minorHAnsi" w:hAnsiTheme="minorHAnsi" w:cstheme="minorHAnsi"/>
          <w:szCs w:val="24"/>
        </w:rPr>
        <w:t>Θέμα 4</w:t>
      </w:r>
      <w:r w:rsidRPr="00724E05">
        <w:rPr>
          <w:rFonts w:asciiTheme="minorHAnsi" w:hAnsiTheme="minorHAnsi" w:cstheme="minorHAnsi"/>
          <w:szCs w:val="24"/>
          <w:vertAlign w:val="superscript"/>
        </w:rPr>
        <w:t>ο</w:t>
      </w:r>
      <w:r w:rsidRPr="00724E05">
        <w:rPr>
          <w:rFonts w:asciiTheme="minorHAnsi" w:hAnsiTheme="minorHAnsi" w:cstheme="minorHAnsi"/>
          <w:b w:val="0"/>
          <w:szCs w:val="24"/>
        </w:rPr>
        <w:t xml:space="preserve">  </w:t>
      </w:r>
    </w:p>
    <w:p w14:paraId="7F09433F" w14:textId="1A445FEB" w:rsidR="003350E5" w:rsidRDefault="00AD7358" w:rsidP="003350E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24E05">
        <w:rPr>
          <w:rFonts w:cstheme="minorHAnsi"/>
          <w:sz w:val="24"/>
          <w:szCs w:val="24"/>
        </w:rPr>
        <w:t xml:space="preserve">Το </w:t>
      </w:r>
      <w:r w:rsidR="00F245CF" w:rsidRPr="00724E05">
        <w:rPr>
          <w:rFonts w:cstheme="minorHAnsi"/>
          <w:sz w:val="24"/>
          <w:szCs w:val="24"/>
        </w:rPr>
        <w:t xml:space="preserve">θειικό μαγνήσιο χρησιμοποιείται για </w:t>
      </w:r>
      <w:r w:rsidR="0097104E" w:rsidRPr="00724E05">
        <w:rPr>
          <w:rFonts w:cstheme="minorHAnsi"/>
          <w:sz w:val="24"/>
          <w:szCs w:val="24"/>
        </w:rPr>
        <w:t>την ανακούφιση οξείας κρίσης άσθματος</w:t>
      </w:r>
      <w:r w:rsidR="00693F57">
        <w:rPr>
          <w:rFonts w:cstheme="minorHAnsi"/>
          <w:sz w:val="24"/>
          <w:szCs w:val="24"/>
        </w:rPr>
        <w:t>,</w:t>
      </w:r>
      <w:r w:rsidR="0097104E" w:rsidRPr="00724E05">
        <w:rPr>
          <w:rFonts w:cstheme="minorHAnsi"/>
          <w:sz w:val="24"/>
          <w:szCs w:val="24"/>
        </w:rPr>
        <w:t xml:space="preserve"> στην κηπουρική και σε άλλες γεωργικές εφαρμογές. </w:t>
      </w:r>
      <w:r w:rsidR="00C6722D">
        <w:rPr>
          <w:rFonts w:cstheme="minorHAnsi"/>
          <w:sz w:val="24"/>
          <w:szCs w:val="24"/>
        </w:rPr>
        <w:t xml:space="preserve">Μια ομάδα μαθητών στο σχολικό εργαστήριο Φυσικών Επιστημών </w:t>
      </w:r>
      <w:r w:rsidR="003350E5">
        <w:rPr>
          <w:rFonts w:cstheme="minorHAnsi"/>
          <w:sz w:val="24"/>
          <w:szCs w:val="24"/>
        </w:rPr>
        <w:t>δ</w:t>
      </w:r>
      <w:r w:rsidR="00F46BA8" w:rsidRPr="00724E05">
        <w:rPr>
          <w:rFonts w:cstheme="minorHAnsi"/>
          <w:sz w:val="24"/>
          <w:szCs w:val="24"/>
        </w:rPr>
        <w:t>ι</w:t>
      </w:r>
      <w:r w:rsidR="00035899" w:rsidRPr="00724E05">
        <w:rPr>
          <w:rFonts w:cstheme="minorHAnsi"/>
          <w:sz w:val="24"/>
          <w:szCs w:val="24"/>
        </w:rPr>
        <w:t>έλυσ</w:t>
      </w:r>
      <w:r w:rsidR="00FB1527">
        <w:rPr>
          <w:rFonts w:cstheme="minorHAnsi"/>
          <w:sz w:val="24"/>
          <w:szCs w:val="24"/>
        </w:rPr>
        <w:t>ε</w:t>
      </w:r>
      <w:r w:rsidR="00F46BA8" w:rsidRPr="00724E05">
        <w:rPr>
          <w:rFonts w:cstheme="minorHAnsi"/>
          <w:sz w:val="24"/>
          <w:szCs w:val="24"/>
        </w:rPr>
        <w:t xml:space="preserve"> </w:t>
      </w:r>
      <w:r w:rsidR="002478AF">
        <w:rPr>
          <w:rFonts w:cstheme="minorHAnsi"/>
          <w:sz w:val="24"/>
          <w:szCs w:val="24"/>
        </w:rPr>
        <w:t>1</w:t>
      </w:r>
      <w:r w:rsidR="001412E6" w:rsidRPr="00724E05">
        <w:rPr>
          <w:rFonts w:cstheme="minorHAnsi"/>
          <w:sz w:val="24"/>
          <w:szCs w:val="24"/>
        </w:rPr>
        <w:t>2</w:t>
      </w:r>
      <w:r w:rsidR="00F46BA8" w:rsidRPr="00724E05">
        <w:rPr>
          <w:rFonts w:cstheme="minorHAnsi"/>
          <w:sz w:val="24"/>
          <w:szCs w:val="24"/>
        </w:rPr>
        <w:t xml:space="preserve"> </w:t>
      </w:r>
      <w:r w:rsidR="00F46BA8" w:rsidRPr="00724E05">
        <w:rPr>
          <w:rFonts w:cstheme="minorHAnsi"/>
          <w:sz w:val="24"/>
          <w:szCs w:val="24"/>
          <w:lang w:val="en-US"/>
        </w:rPr>
        <w:t>g</w:t>
      </w:r>
      <w:r w:rsidR="00F46BA8" w:rsidRPr="00724E05">
        <w:rPr>
          <w:rFonts w:cstheme="minorHAnsi"/>
          <w:sz w:val="24"/>
          <w:szCs w:val="24"/>
        </w:rPr>
        <w:t xml:space="preserve"> Μ</w:t>
      </w:r>
      <w:r w:rsidR="00F46BA8" w:rsidRPr="00724E05">
        <w:rPr>
          <w:rFonts w:cstheme="minorHAnsi"/>
          <w:sz w:val="24"/>
          <w:szCs w:val="24"/>
          <w:lang w:val="en-US"/>
        </w:rPr>
        <w:t>gSO</w:t>
      </w:r>
      <w:r w:rsidR="00F46BA8" w:rsidRPr="00724E05">
        <w:rPr>
          <w:rFonts w:cstheme="minorHAnsi"/>
          <w:sz w:val="24"/>
          <w:szCs w:val="24"/>
          <w:vertAlign w:val="subscript"/>
        </w:rPr>
        <w:t>4</w:t>
      </w:r>
      <w:r w:rsidR="00F46BA8" w:rsidRPr="00724E05">
        <w:rPr>
          <w:rFonts w:cstheme="minorHAnsi"/>
          <w:sz w:val="24"/>
          <w:szCs w:val="24"/>
        </w:rPr>
        <w:t xml:space="preserve"> σε νερό οπότε παρασκε</w:t>
      </w:r>
      <w:r w:rsidR="00035899" w:rsidRPr="00724E05">
        <w:rPr>
          <w:rFonts w:cstheme="minorHAnsi"/>
          <w:sz w:val="24"/>
          <w:szCs w:val="24"/>
        </w:rPr>
        <w:t>ύασ</w:t>
      </w:r>
      <w:r w:rsidR="00FB1527">
        <w:rPr>
          <w:rFonts w:cstheme="minorHAnsi"/>
          <w:sz w:val="24"/>
          <w:szCs w:val="24"/>
        </w:rPr>
        <w:t>ε</w:t>
      </w:r>
      <w:r w:rsidR="00F46BA8" w:rsidRPr="00724E05">
        <w:rPr>
          <w:rFonts w:cstheme="minorHAnsi"/>
          <w:sz w:val="24"/>
          <w:szCs w:val="24"/>
        </w:rPr>
        <w:t xml:space="preserve"> </w:t>
      </w:r>
      <w:r w:rsidR="00777CDE" w:rsidRPr="00724E05">
        <w:rPr>
          <w:rFonts w:cstheme="minorHAnsi"/>
          <w:sz w:val="24"/>
          <w:szCs w:val="24"/>
        </w:rPr>
        <w:t>2</w:t>
      </w:r>
      <w:r w:rsidR="002B6A1A" w:rsidRPr="00724E05">
        <w:rPr>
          <w:rFonts w:cstheme="minorHAnsi"/>
          <w:sz w:val="24"/>
          <w:szCs w:val="24"/>
        </w:rPr>
        <w:t>0</w:t>
      </w:r>
      <w:r w:rsidR="00F46BA8" w:rsidRPr="00724E05">
        <w:rPr>
          <w:rFonts w:cstheme="minorHAnsi"/>
          <w:sz w:val="24"/>
          <w:szCs w:val="24"/>
        </w:rPr>
        <w:t xml:space="preserve">0 </w:t>
      </w:r>
      <w:r w:rsidR="00F46BA8" w:rsidRPr="00724E05">
        <w:rPr>
          <w:rFonts w:cstheme="minorHAnsi"/>
          <w:sz w:val="24"/>
          <w:szCs w:val="24"/>
          <w:lang w:val="en-US"/>
        </w:rPr>
        <w:t>mL</w:t>
      </w:r>
      <w:r w:rsidR="00F46BA8" w:rsidRPr="00724E05">
        <w:rPr>
          <w:rFonts w:cstheme="minorHAnsi"/>
          <w:sz w:val="24"/>
          <w:szCs w:val="24"/>
        </w:rPr>
        <w:t xml:space="preserve"> διαλύματος Δ</w:t>
      </w:r>
      <w:r w:rsidR="00F46BA8" w:rsidRPr="005D103E">
        <w:rPr>
          <w:rFonts w:cstheme="minorHAnsi"/>
          <w:sz w:val="24"/>
          <w:szCs w:val="24"/>
        </w:rPr>
        <w:t>1</w:t>
      </w:r>
      <w:r w:rsidR="00F46BA8" w:rsidRPr="00724E05">
        <w:rPr>
          <w:rFonts w:cstheme="minorHAnsi"/>
          <w:sz w:val="24"/>
          <w:szCs w:val="24"/>
        </w:rPr>
        <w:t xml:space="preserve">. </w:t>
      </w:r>
      <w:r w:rsidR="001D2FD5">
        <w:rPr>
          <w:rFonts w:cstheme="minorHAnsi"/>
          <w:sz w:val="24"/>
          <w:szCs w:val="24"/>
        </w:rPr>
        <w:t>Να υπολογίσετε:</w:t>
      </w:r>
      <w:r w:rsidR="003350E5" w:rsidRPr="003350E5">
        <w:rPr>
          <w:rFonts w:cstheme="minorHAnsi"/>
          <w:b/>
          <w:bCs/>
          <w:sz w:val="24"/>
          <w:szCs w:val="24"/>
        </w:rPr>
        <w:t xml:space="preserve"> </w:t>
      </w:r>
    </w:p>
    <w:p w14:paraId="0AB56AEB" w14:textId="68259321" w:rsidR="001E18F7" w:rsidRDefault="003350E5" w:rsidP="003350E5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724E05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1E18F7" w:rsidRPr="00724E05">
        <w:rPr>
          <w:rFonts w:cstheme="minorHAnsi"/>
          <w:sz w:val="24"/>
          <w:szCs w:val="24"/>
        </w:rPr>
        <w:t xml:space="preserve">την % </w:t>
      </w:r>
      <w:r w:rsidR="001E18F7" w:rsidRPr="00724E05">
        <w:rPr>
          <w:rFonts w:cstheme="minorHAnsi"/>
          <w:sz w:val="24"/>
          <w:szCs w:val="24"/>
          <w:lang w:val="en-US"/>
        </w:rPr>
        <w:t>w</w:t>
      </w:r>
      <w:r w:rsidR="001E18F7" w:rsidRPr="00724E05">
        <w:rPr>
          <w:rFonts w:cstheme="minorHAnsi"/>
          <w:sz w:val="24"/>
          <w:szCs w:val="24"/>
        </w:rPr>
        <w:t>/</w:t>
      </w:r>
      <w:r w:rsidR="001E18F7" w:rsidRPr="00724E05">
        <w:rPr>
          <w:rFonts w:cstheme="minorHAnsi"/>
          <w:sz w:val="24"/>
          <w:szCs w:val="24"/>
          <w:lang w:val="en-US"/>
        </w:rPr>
        <w:t>v</w:t>
      </w:r>
      <w:r w:rsidR="001E18F7" w:rsidRPr="00724E05">
        <w:rPr>
          <w:rFonts w:cstheme="minorHAnsi"/>
          <w:sz w:val="24"/>
          <w:szCs w:val="24"/>
        </w:rPr>
        <w:t xml:space="preserve"> περιεκτικότητα του διαλύματος Δ</w:t>
      </w:r>
      <w:r w:rsidR="001E18F7" w:rsidRPr="005D103E">
        <w:rPr>
          <w:rFonts w:cstheme="minorHAnsi"/>
          <w:sz w:val="24"/>
          <w:szCs w:val="24"/>
        </w:rPr>
        <w:t>1</w:t>
      </w:r>
      <w:r w:rsidR="001E18F7" w:rsidRPr="00724E05">
        <w:rPr>
          <w:rFonts w:cstheme="minorHAnsi"/>
          <w:sz w:val="24"/>
          <w:szCs w:val="24"/>
        </w:rPr>
        <w:t xml:space="preserve"> σε </w:t>
      </w:r>
      <w:r w:rsidR="00F46BA8" w:rsidRPr="00724E05">
        <w:rPr>
          <w:rFonts w:cstheme="minorHAnsi"/>
          <w:sz w:val="24"/>
          <w:szCs w:val="24"/>
        </w:rPr>
        <w:t>Μ</w:t>
      </w:r>
      <w:r w:rsidR="00F46BA8" w:rsidRPr="00724E05">
        <w:rPr>
          <w:rFonts w:cstheme="minorHAnsi"/>
          <w:sz w:val="24"/>
          <w:szCs w:val="24"/>
          <w:lang w:val="en-US"/>
        </w:rPr>
        <w:t>gSO</w:t>
      </w:r>
      <w:r w:rsidR="00F46BA8" w:rsidRPr="00724E05">
        <w:rPr>
          <w:rFonts w:cstheme="minorHAnsi"/>
          <w:sz w:val="24"/>
          <w:szCs w:val="24"/>
          <w:vertAlign w:val="subscript"/>
        </w:rPr>
        <w:t>4</w:t>
      </w:r>
      <w:r w:rsidR="001E18F7" w:rsidRPr="00724E05">
        <w:rPr>
          <w:rFonts w:cstheme="minorHAnsi"/>
          <w:sz w:val="24"/>
          <w:szCs w:val="24"/>
        </w:rPr>
        <w:t>.</w:t>
      </w:r>
      <w:r w:rsidR="006F6868" w:rsidRPr="00724E05">
        <w:rPr>
          <w:rFonts w:cstheme="minorHAnsi"/>
          <w:sz w:val="24"/>
          <w:szCs w:val="24"/>
        </w:rPr>
        <w:t xml:space="preserve"> </w:t>
      </w:r>
      <w:r w:rsidR="001E18F7" w:rsidRPr="00724E05">
        <w:rPr>
          <w:rFonts w:cstheme="minorHAnsi"/>
          <w:i/>
          <w:iCs/>
          <w:sz w:val="24"/>
          <w:szCs w:val="24"/>
        </w:rPr>
        <w:t xml:space="preserve">(μονάδες </w:t>
      </w:r>
      <w:r>
        <w:rPr>
          <w:rFonts w:cstheme="minorHAnsi"/>
          <w:i/>
          <w:iCs/>
          <w:sz w:val="24"/>
          <w:szCs w:val="24"/>
        </w:rPr>
        <w:t>12</w:t>
      </w:r>
      <w:r w:rsidR="001E18F7" w:rsidRPr="00724E05">
        <w:rPr>
          <w:rFonts w:cstheme="minorHAnsi"/>
          <w:i/>
          <w:iCs/>
          <w:sz w:val="24"/>
          <w:szCs w:val="24"/>
        </w:rPr>
        <w:t xml:space="preserve">)  </w:t>
      </w:r>
      <w:r w:rsidR="00C25D51" w:rsidRPr="00724E05">
        <w:rPr>
          <w:rFonts w:cstheme="minorHAnsi"/>
          <w:i/>
          <w:iCs/>
          <w:sz w:val="24"/>
          <w:szCs w:val="24"/>
        </w:rPr>
        <w:t xml:space="preserve"> </w:t>
      </w:r>
    </w:p>
    <w:p w14:paraId="5FFC0500" w14:textId="75072E26" w:rsidR="00000209" w:rsidRDefault="003350E5" w:rsidP="003350E5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724E05">
        <w:rPr>
          <w:rFonts w:cstheme="minorHAnsi"/>
          <w:b/>
          <w:sz w:val="24"/>
          <w:szCs w:val="24"/>
        </w:rPr>
        <w:t>β)</w:t>
      </w:r>
      <w:r w:rsidR="00000209">
        <w:rPr>
          <w:rFonts w:cstheme="minorHAnsi"/>
          <w:b/>
          <w:bCs/>
          <w:sz w:val="24"/>
          <w:szCs w:val="24"/>
        </w:rPr>
        <w:t xml:space="preserve"> </w:t>
      </w:r>
      <w:r w:rsidR="00000209" w:rsidRPr="00724E05">
        <w:rPr>
          <w:rFonts w:cstheme="minorHAnsi"/>
          <w:sz w:val="24"/>
          <w:szCs w:val="24"/>
        </w:rPr>
        <w:t>τη συγκέντρωση (</w:t>
      </w:r>
      <w:r w:rsidR="00DF217A" w:rsidRPr="003A4D11">
        <w:rPr>
          <w:rFonts w:cstheme="minorHAnsi"/>
          <w:i/>
          <w:iCs/>
          <w:sz w:val="24"/>
          <w:szCs w:val="24"/>
          <w:lang w:val="en-US"/>
        </w:rPr>
        <w:t>c</w:t>
      </w:r>
      <w:r w:rsidR="00000209" w:rsidRPr="00724E05">
        <w:rPr>
          <w:rFonts w:cstheme="minorHAnsi"/>
          <w:sz w:val="24"/>
          <w:szCs w:val="24"/>
        </w:rPr>
        <w:t>) του διαλύματος Δ</w:t>
      </w:r>
      <w:r w:rsidR="00000209" w:rsidRPr="005D103E">
        <w:rPr>
          <w:rFonts w:cstheme="minorHAnsi"/>
          <w:sz w:val="24"/>
          <w:szCs w:val="24"/>
        </w:rPr>
        <w:t>1</w:t>
      </w:r>
      <w:r w:rsidR="00000209" w:rsidRPr="00724E05">
        <w:rPr>
          <w:rFonts w:cstheme="minorHAnsi"/>
          <w:sz w:val="24"/>
          <w:szCs w:val="24"/>
        </w:rPr>
        <w:t xml:space="preserve"> σε Μ</w:t>
      </w:r>
      <w:r w:rsidR="00000209" w:rsidRPr="00724E05">
        <w:rPr>
          <w:rFonts w:cstheme="minorHAnsi"/>
          <w:sz w:val="24"/>
          <w:szCs w:val="24"/>
          <w:lang w:val="en-US"/>
        </w:rPr>
        <w:t>gSO</w:t>
      </w:r>
      <w:r w:rsidR="00000209" w:rsidRPr="00724E05">
        <w:rPr>
          <w:rFonts w:cstheme="minorHAnsi"/>
          <w:sz w:val="24"/>
          <w:szCs w:val="24"/>
          <w:vertAlign w:val="subscript"/>
        </w:rPr>
        <w:t>4</w:t>
      </w:r>
      <w:r w:rsidR="00000209" w:rsidRPr="00724E05">
        <w:rPr>
          <w:rFonts w:cstheme="minorHAnsi"/>
          <w:sz w:val="24"/>
          <w:szCs w:val="24"/>
        </w:rPr>
        <w:t xml:space="preserve">. </w:t>
      </w:r>
      <w:r w:rsidR="00000209" w:rsidRPr="00724E05">
        <w:rPr>
          <w:rFonts w:cstheme="minorHAnsi"/>
          <w:i/>
          <w:iCs/>
          <w:sz w:val="24"/>
          <w:szCs w:val="24"/>
        </w:rPr>
        <w:t xml:space="preserve">(μονάδες </w:t>
      </w:r>
      <w:r>
        <w:rPr>
          <w:rFonts w:cstheme="minorHAnsi"/>
          <w:i/>
          <w:iCs/>
          <w:sz w:val="24"/>
          <w:szCs w:val="24"/>
        </w:rPr>
        <w:t>13</w:t>
      </w:r>
      <w:r w:rsidR="00000209" w:rsidRPr="00724E05">
        <w:rPr>
          <w:rFonts w:cstheme="minorHAnsi"/>
          <w:i/>
          <w:iCs/>
          <w:sz w:val="24"/>
          <w:szCs w:val="24"/>
        </w:rPr>
        <w:t xml:space="preserve">) </w:t>
      </w:r>
    </w:p>
    <w:p w14:paraId="01A5E0A6" w14:textId="3E88C2AB" w:rsidR="00A92DA3" w:rsidRPr="00724E05" w:rsidRDefault="001E18F7" w:rsidP="003A6531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724E05">
        <w:rPr>
          <w:rFonts w:cstheme="minorHAnsi"/>
          <w:sz w:val="24"/>
          <w:szCs w:val="24"/>
        </w:rPr>
        <w:t xml:space="preserve">Δίνονται οι σχετικές ατομικές μάζες: </w:t>
      </w:r>
      <w:r w:rsidRPr="00724E05">
        <w:rPr>
          <w:rFonts w:cstheme="minorHAnsi"/>
          <w:i/>
          <w:iCs/>
          <w:sz w:val="24"/>
          <w:szCs w:val="24"/>
        </w:rPr>
        <w:t>A</w:t>
      </w:r>
      <w:r w:rsidRPr="00724E05">
        <w:rPr>
          <w:rFonts w:cstheme="minorHAnsi"/>
          <w:sz w:val="24"/>
          <w:szCs w:val="24"/>
          <w:vertAlign w:val="subscript"/>
        </w:rPr>
        <w:t>r</w:t>
      </w:r>
      <w:r w:rsidRPr="00724E05">
        <w:rPr>
          <w:rFonts w:cstheme="minorHAnsi"/>
          <w:sz w:val="24"/>
          <w:szCs w:val="24"/>
        </w:rPr>
        <w:t>(</w:t>
      </w:r>
      <w:r w:rsidR="00092688" w:rsidRPr="00724E05">
        <w:rPr>
          <w:rFonts w:cstheme="minorHAnsi"/>
          <w:sz w:val="24"/>
          <w:szCs w:val="24"/>
          <w:lang w:val="en-US"/>
        </w:rPr>
        <w:t>Mg</w:t>
      </w:r>
      <w:r w:rsidRPr="00724E05">
        <w:rPr>
          <w:rFonts w:cstheme="minorHAnsi"/>
          <w:sz w:val="24"/>
          <w:szCs w:val="24"/>
        </w:rPr>
        <w:t>)</w:t>
      </w:r>
      <w:r w:rsidR="000604D7" w:rsidRPr="000604D7">
        <w:rPr>
          <w:rFonts w:cstheme="minorHAnsi"/>
          <w:sz w:val="24"/>
          <w:szCs w:val="24"/>
        </w:rPr>
        <w:t xml:space="preserve"> </w:t>
      </w:r>
      <w:r w:rsidRPr="00724E05">
        <w:rPr>
          <w:rFonts w:cstheme="minorHAnsi"/>
          <w:sz w:val="24"/>
          <w:szCs w:val="24"/>
        </w:rPr>
        <w:t>=</w:t>
      </w:r>
      <w:r w:rsidR="000604D7" w:rsidRPr="000604D7">
        <w:rPr>
          <w:rFonts w:cstheme="minorHAnsi"/>
          <w:sz w:val="24"/>
          <w:szCs w:val="24"/>
        </w:rPr>
        <w:t xml:space="preserve"> </w:t>
      </w:r>
      <w:r w:rsidRPr="00724E05">
        <w:rPr>
          <w:rFonts w:cstheme="minorHAnsi"/>
          <w:sz w:val="24"/>
          <w:szCs w:val="24"/>
        </w:rPr>
        <w:t>2</w:t>
      </w:r>
      <w:r w:rsidR="00092688" w:rsidRPr="00724E05">
        <w:rPr>
          <w:rFonts w:cstheme="minorHAnsi"/>
          <w:sz w:val="24"/>
          <w:szCs w:val="24"/>
        </w:rPr>
        <w:t>4</w:t>
      </w:r>
      <w:r w:rsidRPr="00724E05">
        <w:rPr>
          <w:rFonts w:cstheme="minorHAnsi"/>
          <w:sz w:val="24"/>
          <w:szCs w:val="24"/>
        </w:rPr>
        <w:t xml:space="preserve">, </w:t>
      </w:r>
      <w:r w:rsidRPr="00724E05">
        <w:rPr>
          <w:rFonts w:cstheme="minorHAnsi"/>
          <w:i/>
          <w:iCs/>
          <w:sz w:val="24"/>
          <w:szCs w:val="24"/>
        </w:rPr>
        <w:t>A</w:t>
      </w:r>
      <w:r w:rsidRPr="00724E05">
        <w:rPr>
          <w:rFonts w:cstheme="minorHAnsi"/>
          <w:sz w:val="24"/>
          <w:szCs w:val="24"/>
          <w:vertAlign w:val="subscript"/>
        </w:rPr>
        <w:t>r</w:t>
      </w:r>
      <w:r w:rsidRPr="00724E05">
        <w:rPr>
          <w:rFonts w:cstheme="minorHAnsi"/>
          <w:sz w:val="24"/>
          <w:szCs w:val="24"/>
        </w:rPr>
        <w:t>(</w:t>
      </w:r>
      <w:r w:rsidR="000604D7">
        <w:rPr>
          <w:rFonts w:cstheme="minorHAnsi"/>
          <w:sz w:val="24"/>
          <w:szCs w:val="24"/>
          <w:lang w:val="en-US"/>
        </w:rPr>
        <w:t>S</w:t>
      </w:r>
      <w:r w:rsidRPr="00724E05">
        <w:rPr>
          <w:rFonts w:cstheme="minorHAnsi"/>
          <w:sz w:val="24"/>
          <w:szCs w:val="24"/>
        </w:rPr>
        <w:t>)</w:t>
      </w:r>
      <w:r w:rsidR="000604D7" w:rsidRPr="000604D7">
        <w:rPr>
          <w:rFonts w:cstheme="minorHAnsi"/>
          <w:sz w:val="24"/>
          <w:szCs w:val="24"/>
        </w:rPr>
        <w:t xml:space="preserve"> </w:t>
      </w:r>
      <w:r w:rsidRPr="00724E05">
        <w:rPr>
          <w:rFonts w:cstheme="minorHAnsi"/>
          <w:sz w:val="24"/>
          <w:szCs w:val="24"/>
        </w:rPr>
        <w:t>=</w:t>
      </w:r>
      <w:r w:rsidR="000604D7" w:rsidRPr="000604D7">
        <w:rPr>
          <w:rFonts w:cstheme="minorHAnsi"/>
          <w:sz w:val="24"/>
          <w:szCs w:val="24"/>
        </w:rPr>
        <w:t xml:space="preserve"> 32</w:t>
      </w:r>
      <w:r w:rsidRPr="00724E05">
        <w:rPr>
          <w:rFonts w:cstheme="minorHAnsi"/>
          <w:sz w:val="24"/>
          <w:szCs w:val="24"/>
        </w:rPr>
        <w:t xml:space="preserve">, </w:t>
      </w:r>
      <w:r w:rsidRPr="00724E05">
        <w:rPr>
          <w:rFonts w:cstheme="minorHAnsi"/>
          <w:i/>
          <w:iCs/>
          <w:sz w:val="24"/>
          <w:szCs w:val="24"/>
        </w:rPr>
        <w:t>A</w:t>
      </w:r>
      <w:r w:rsidRPr="00724E05">
        <w:rPr>
          <w:rFonts w:cstheme="minorHAnsi"/>
          <w:sz w:val="24"/>
          <w:szCs w:val="24"/>
          <w:vertAlign w:val="subscript"/>
        </w:rPr>
        <w:t>r</w:t>
      </w:r>
      <w:r w:rsidRPr="00724E05">
        <w:rPr>
          <w:rFonts w:cstheme="minorHAnsi"/>
          <w:sz w:val="24"/>
          <w:szCs w:val="24"/>
        </w:rPr>
        <w:t>(</w:t>
      </w:r>
      <w:r w:rsidR="000604D7">
        <w:rPr>
          <w:rFonts w:cstheme="minorHAnsi"/>
          <w:sz w:val="24"/>
          <w:szCs w:val="24"/>
          <w:lang w:val="en-US"/>
        </w:rPr>
        <w:t>O</w:t>
      </w:r>
      <w:r w:rsidRPr="00724E05">
        <w:rPr>
          <w:rFonts w:cstheme="minorHAnsi"/>
          <w:sz w:val="24"/>
          <w:szCs w:val="24"/>
        </w:rPr>
        <w:t>)</w:t>
      </w:r>
      <w:r w:rsidR="000604D7" w:rsidRPr="000604D7">
        <w:rPr>
          <w:rFonts w:cstheme="minorHAnsi"/>
          <w:sz w:val="24"/>
          <w:szCs w:val="24"/>
        </w:rPr>
        <w:t xml:space="preserve"> </w:t>
      </w:r>
      <w:r w:rsidRPr="00724E05">
        <w:rPr>
          <w:rFonts w:cstheme="minorHAnsi"/>
          <w:sz w:val="24"/>
          <w:szCs w:val="24"/>
        </w:rPr>
        <w:t>=</w:t>
      </w:r>
      <w:r w:rsidR="000604D7" w:rsidRPr="000604D7">
        <w:rPr>
          <w:rFonts w:cstheme="minorHAnsi"/>
          <w:sz w:val="24"/>
          <w:szCs w:val="24"/>
        </w:rPr>
        <w:t xml:space="preserve"> </w:t>
      </w:r>
      <w:r w:rsidRPr="00724E05">
        <w:rPr>
          <w:rFonts w:cstheme="minorHAnsi"/>
          <w:sz w:val="24"/>
          <w:szCs w:val="24"/>
        </w:rPr>
        <w:t>1</w:t>
      </w:r>
      <w:r w:rsidR="000604D7" w:rsidRPr="000604D7">
        <w:rPr>
          <w:rFonts w:cstheme="minorHAnsi"/>
          <w:sz w:val="24"/>
          <w:szCs w:val="24"/>
        </w:rPr>
        <w:t>6</w:t>
      </w:r>
      <w:r w:rsidRPr="00724E05">
        <w:rPr>
          <w:rFonts w:cstheme="minorHAnsi"/>
          <w:sz w:val="24"/>
          <w:szCs w:val="24"/>
        </w:rPr>
        <w:t>.</w:t>
      </w:r>
      <w:r w:rsidR="00092688" w:rsidRPr="00724E05">
        <w:rPr>
          <w:rFonts w:cstheme="minorHAnsi"/>
          <w:sz w:val="24"/>
          <w:szCs w:val="24"/>
        </w:rPr>
        <w:t xml:space="preserve"> </w:t>
      </w:r>
    </w:p>
    <w:p w14:paraId="07D46761" w14:textId="2EECFA0B" w:rsidR="001E18F7" w:rsidRPr="003A6531" w:rsidRDefault="00286F2B" w:rsidP="003A6531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286F2B">
        <w:rPr>
          <w:rFonts w:cstheme="minorHAnsi"/>
          <w:b/>
          <w:bCs/>
          <w:i/>
          <w:iCs/>
          <w:sz w:val="24"/>
          <w:szCs w:val="24"/>
        </w:rPr>
        <w:t>Μονάδες 25</w:t>
      </w:r>
    </w:p>
    <w:sectPr w:rsidR="001E18F7" w:rsidRPr="003A6531" w:rsidSect="007A45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F7"/>
    <w:rsid w:val="00000209"/>
    <w:rsid w:val="00035899"/>
    <w:rsid w:val="000604D7"/>
    <w:rsid w:val="00092688"/>
    <w:rsid w:val="001412E6"/>
    <w:rsid w:val="001D2FD5"/>
    <w:rsid w:val="001E18F7"/>
    <w:rsid w:val="002478AF"/>
    <w:rsid w:val="00286F2B"/>
    <w:rsid w:val="002B6A1A"/>
    <w:rsid w:val="002C541C"/>
    <w:rsid w:val="002F0553"/>
    <w:rsid w:val="003350E5"/>
    <w:rsid w:val="00367D85"/>
    <w:rsid w:val="003A4D11"/>
    <w:rsid w:val="003A6531"/>
    <w:rsid w:val="00513FD6"/>
    <w:rsid w:val="005D103E"/>
    <w:rsid w:val="006146FD"/>
    <w:rsid w:val="006318C8"/>
    <w:rsid w:val="00693F57"/>
    <w:rsid w:val="006F6868"/>
    <w:rsid w:val="00724E05"/>
    <w:rsid w:val="00775C32"/>
    <w:rsid w:val="00777CDE"/>
    <w:rsid w:val="007A45D3"/>
    <w:rsid w:val="008C6911"/>
    <w:rsid w:val="0097104E"/>
    <w:rsid w:val="009A6A3E"/>
    <w:rsid w:val="00A92DA3"/>
    <w:rsid w:val="00AD7358"/>
    <w:rsid w:val="00C25D51"/>
    <w:rsid w:val="00C310C6"/>
    <w:rsid w:val="00C6722D"/>
    <w:rsid w:val="00D047FA"/>
    <w:rsid w:val="00D93184"/>
    <w:rsid w:val="00D93735"/>
    <w:rsid w:val="00DF217A"/>
    <w:rsid w:val="00EE4185"/>
    <w:rsid w:val="00F245CF"/>
    <w:rsid w:val="00F46BA8"/>
    <w:rsid w:val="00FA0ADA"/>
    <w:rsid w:val="00F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72B1"/>
  <w15:chartTrackingRefBased/>
  <w15:docId w15:val="{620FC2EC-C091-48F5-B55D-1C4FF50C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8F7"/>
    <w:rPr>
      <w:rFonts w:eastAsiaTheme="minorEastAsia" w:cs="Times New Roman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1E1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1E18F7"/>
    <w:rPr>
      <w:rFonts w:asciiTheme="majorHAnsi" w:eastAsiaTheme="majorEastAsia" w:hAnsiTheme="majorHAnsi" w:cstheme="majorBidi"/>
      <w:b/>
      <w:sz w:val="24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Αντώνης Χρονάκης</dc:creator>
  <cp:keywords/>
  <dc:description/>
  <cp:lastModifiedBy>Αντώνης Χρονάκης</cp:lastModifiedBy>
  <cp:revision>40</cp:revision>
  <dcterms:created xsi:type="dcterms:W3CDTF">2021-04-05T10:29:00Z</dcterms:created>
  <dcterms:modified xsi:type="dcterms:W3CDTF">2022-04-26T08:26:00Z</dcterms:modified>
</cp:coreProperties>
</file>