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AB" w:rsidRPr="00D20AD6" w:rsidRDefault="00BF62AB" w:rsidP="00BF62AB">
      <w:pPr>
        <w:pStyle w:val="Textbody"/>
        <w:spacing w:after="0" w:line="360" w:lineRule="auto"/>
        <w:jc w:val="both"/>
        <w:rPr>
          <w:rStyle w:val="eop"/>
          <w:rFonts w:ascii="Calibri" w:hAnsi="Calibri" w:cs="Calibri"/>
          <w:color w:val="000000"/>
          <w:shd w:val="clear" w:color="auto" w:fill="FFFFFF"/>
        </w:rPr>
      </w:pPr>
      <w:bookmarkStart w:id="0" w:name="_GoBack"/>
      <w:bookmarkEnd w:id="0"/>
      <w:r w:rsidRPr="00D20AD6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Ενδεικτική επίλυση</w:t>
      </w:r>
      <w:r w:rsidRPr="00D20AD6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="00BF62AB" w:rsidRPr="00D11AFD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 w:rsidRPr="008A2CF9">
        <w:rPr>
          <w:rFonts w:ascii="Calibri" w:hAnsi="Calibri"/>
          <w:b/>
          <w:color w:val="000000"/>
          <w:szCs w:val="22"/>
        </w:rPr>
        <w:t>α)</w:t>
      </w:r>
      <w:r>
        <w:rPr>
          <w:rFonts w:ascii="Calibri" w:hAnsi="Calibri"/>
          <w:b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</w:rPr>
        <w:t>2</w:t>
      </w:r>
      <w:r w:rsidRPr="00D11AFD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  <w:lang w:val="en-US"/>
        </w:rPr>
        <w:t>L</w:t>
      </w:r>
      <w:r w:rsidRPr="00D11AFD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</w:rPr>
        <w:t>διαλύματος</w:t>
      </w:r>
      <w:r w:rsidRPr="00D11AFD">
        <w:rPr>
          <w:rFonts w:ascii="Calibri" w:hAnsi="Calibri"/>
          <w:color w:val="000000"/>
          <w:szCs w:val="22"/>
        </w:rPr>
        <w:t xml:space="preserve">= </w:t>
      </w:r>
      <w:r>
        <w:rPr>
          <w:rFonts w:ascii="Calibri" w:hAnsi="Calibri"/>
          <w:color w:val="000000"/>
          <w:szCs w:val="22"/>
        </w:rPr>
        <w:t>2</w:t>
      </w:r>
      <w:r w:rsidRPr="00D11AFD">
        <w:rPr>
          <w:rFonts w:ascii="Calibri" w:hAnsi="Calibri"/>
          <w:color w:val="000000"/>
          <w:szCs w:val="22"/>
        </w:rPr>
        <w:t xml:space="preserve">000 </w:t>
      </w:r>
      <w:r>
        <w:rPr>
          <w:rFonts w:ascii="Calibri" w:hAnsi="Calibri"/>
          <w:color w:val="000000"/>
          <w:szCs w:val="22"/>
          <w:lang w:val="en-US"/>
        </w:rPr>
        <w:t>mL</w:t>
      </w:r>
    </w:p>
    <w:p w:rsidR="00BF62AB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w:r>
        <w:rPr>
          <w:rFonts w:ascii="Calibri" w:hAnsi="Calibri"/>
          <w:color w:val="000000"/>
          <w:szCs w:val="22"/>
        </w:rPr>
        <w:t xml:space="preserve">Σε 100 </w:t>
      </w:r>
      <w:r>
        <w:rPr>
          <w:rFonts w:ascii="Calibri" w:hAnsi="Calibri"/>
          <w:color w:val="000000"/>
          <w:szCs w:val="22"/>
          <w:lang w:val="en-US"/>
        </w:rPr>
        <w:t>mL</w:t>
      </w:r>
      <w:r w:rsidRPr="008609F6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</w:rPr>
        <w:t xml:space="preserve">διαλύματος περιέχονται 24 </w:t>
      </w:r>
      <w:r>
        <w:rPr>
          <w:rFonts w:ascii="Calibri" w:hAnsi="Calibri"/>
          <w:color w:val="000000"/>
          <w:szCs w:val="22"/>
          <w:lang w:val="fr-FR"/>
        </w:rPr>
        <w:t>g</w:t>
      </w:r>
      <w:r w:rsidRPr="008609F6">
        <w:rPr>
          <w:rFonts w:ascii="Calibri" w:hAnsi="Calibri"/>
          <w:color w:val="000000"/>
          <w:szCs w:val="22"/>
        </w:rPr>
        <w:t xml:space="preserve">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</w:p>
    <w:p w:rsidR="00BF62AB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w:r>
        <w:rPr>
          <w:rFonts w:ascii="Calibri" w:hAnsi="Calibri"/>
          <w:color w:val="000000"/>
          <w:szCs w:val="22"/>
        </w:rPr>
        <w:t xml:space="preserve">Σε 2000 </w:t>
      </w:r>
      <w:r>
        <w:rPr>
          <w:rFonts w:ascii="Calibri" w:hAnsi="Calibri"/>
          <w:color w:val="000000"/>
          <w:szCs w:val="22"/>
          <w:lang w:val="en-US"/>
        </w:rPr>
        <w:t>mL</w:t>
      </w:r>
      <w:r w:rsidRPr="008609F6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</w:rPr>
        <w:t xml:space="preserve">διαλύματος περιέχονται </w:t>
      </w:r>
      <w:r>
        <w:rPr>
          <w:rFonts w:ascii="Calibri" w:hAnsi="Calibri"/>
          <w:color w:val="000000"/>
          <w:szCs w:val="22"/>
          <w:lang w:val="en-US"/>
        </w:rPr>
        <w:t>x</w:t>
      </w:r>
      <w:r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  <w:lang w:val="fr-FR"/>
        </w:rPr>
        <w:t>g</w:t>
      </w:r>
      <w:r w:rsidRPr="008609F6">
        <w:rPr>
          <w:rFonts w:ascii="Calibri" w:hAnsi="Calibri"/>
          <w:color w:val="000000"/>
          <w:szCs w:val="22"/>
        </w:rPr>
        <w:t xml:space="preserve">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</w:p>
    <w:p w:rsidR="00BF62AB" w:rsidRDefault="002A1BEA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>
        <w:rPr>
          <w:rFonts w:ascii="Calibri" w:hAnsi="Calibri"/>
          <w:color w:val="000000"/>
          <w:szCs w:val="22"/>
        </w:rPr>
        <w:t>Ισχύει</w:t>
      </w:r>
      <w:r w:rsidR="00BF62AB">
        <w:rPr>
          <w:rFonts w:ascii="Calibri" w:hAnsi="Calibri"/>
          <w:color w:val="000000"/>
          <w:szCs w:val="22"/>
        </w:rPr>
        <w:t>:</w:t>
      </w:r>
    </w:p>
    <w:p w:rsidR="00BF62AB" w:rsidRPr="00D11AFD" w:rsidRDefault="00106577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2000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24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x</m:t>
              </m:r>
            </m:den>
          </m:f>
          <m:r>
            <w:rPr>
              <w:rFonts w:ascii="Cambria Math" w:hAnsi="Cambria Math"/>
              <w:color w:val="000000"/>
              <w:szCs w:val="22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color w:val="000000"/>
                      <w:szCs w:val="22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color w:val="000000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2"/>
                </w:rPr>
                <m:t>24 ∙2000</m:t>
              </m:r>
            </m:num>
            <m:den>
              <m:r>
                <w:rPr>
                  <w:rFonts w:ascii="Cambria Math" w:hAnsi="Cambria Math"/>
                  <w:color w:val="000000"/>
                  <w:szCs w:val="22"/>
                </w:rPr>
                <m:t>100</m:t>
              </m:r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color w:val="000000"/>
                      <w:szCs w:val="22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color w:val="000000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480 </m:t>
          </m:r>
        </m:oMath>
      </m:oMathPara>
    </w:p>
    <w:p w:rsidR="00BF62AB" w:rsidRDefault="00BF62AB" w:rsidP="000B21C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>
        <w:rPr>
          <w:rFonts w:ascii="Calibri" w:hAnsi="Calibri"/>
          <w:color w:val="000000"/>
          <w:szCs w:val="22"/>
        </w:rPr>
        <w:t xml:space="preserve">Άρα η μάζα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  <w:r>
        <w:rPr>
          <w:rFonts w:ascii="Calibri" w:hAnsi="Calibri"/>
          <w:color w:val="000000"/>
          <w:szCs w:val="22"/>
        </w:rPr>
        <w:t xml:space="preserve"> που πρέπει να ζυγιστεί προκειμένου να </w:t>
      </w:r>
      <w:r w:rsidR="002A1BEA">
        <w:rPr>
          <w:rFonts w:ascii="Calibri" w:hAnsi="Calibri"/>
          <w:color w:val="000000"/>
          <w:szCs w:val="22"/>
        </w:rPr>
        <w:t xml:space="preserve">παρασκευαστούν 2 </w:t>
      </w:r>
      <w:r w:rsidR="002A1BEA">
        <w:rPr>
          <w:rFonts w:ascii="Calibri" w:hAnsi="Calibri"/>
          <w:color w:val="000000"/>
          <w:szCs w:val="22"/>
          <w:lang w:val="en-US"/>
        </w:rPr>
        <w:t>L</w:t>
      </w:r>
      <w:r w:rsidR="002A1BEA" w:rsidRPr="002A1BEA">
        <w:rPr>
          <w:rFonts w:ascii="Calibri" w:hAnsi="Calibri"/>
          <w:color w:val="000000"/>
          <w:szCs w:val="22"/>
        </w:rPr>
        <w:t xml:space="preserve"> </w:t>
      </w:r>
      <w:r w:rsidR="002A1BEA">
        <w:rPr>
          <w:rFonts w:ascii="Calibri" w:hAnsi="Calibri"/>
          <w:color w:val="000000"/>
          <w:szCs w:val="22"/>
        </w:rPr>
        <w:t xml:space="preserve">διαλύματος Δ1 </w:t>
      </w:r>
      <w:r>
        <w:rPr>
          <w:rFonts w:ascii="Calibri" w:hAnsi="Calibri"/>
          <w:color w:val="000000"/>
          <w:szCs w:val="22"/>
        </w:rPr>
        <w:t xml:space="preserve"> είναι ίση με 480 </w:t>
      </w:r>
      <w:r>
        <w:rPr>
          <w:rFonts w:ascii="Calibri" w:hAnsi="Calibri"/>
          <w:color w:val="000000"/>
          <w:szCs w:val="22"/>
          <w:lang w:val="fr-FR"/>
        </w:rPr>
        <w:t>g</w:t>
      </w:r>
      <w:r w:rsidRPr="008609F6">
        <w:rPr>
          <w:rFonts w:ascii="Calibri" w:hAnsi="Calibri"/>
          <w:color w:val="000000"/>
          <w:szCs w:val="22"/>
        </w:rPr>
        <w:t>.</w:t>
      </w:r>
    </w:p>
    <w:p w:rsidR="00BF62AB" w:rsidRPr="00D11AFD" w:rsidRDefault="00BF62AB" w:rsidP="00AE68E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510F4D">
        <w:rPr>
          <w:rStyle w:val="normaltextrun"/>
          <w:rFonts w:asciiTheme="minorHAnsi" w:hAnsiTheme="minorHAnsi" w:cstheme="minorHAnsi"/>
          <w:b/>
          <w:color w:val="000000"/>
        </w:rPr>
        <w:t>β</w:t>
      </w:r>
      <w:r w:rsidRPr="00D11AFD">
        <w:rPr>
          <w:rStyle w:val="normaltextrun"/>
          <w:rFonts w:asciiTheme="minorHAnsi" w:hAnsiTheme="minorHAnsi" w:cstheme="minorHAnsi"/>
          <w:b/>
          <w:color w:val="000000"/>
        </w:rPr>
        <w:t>)</w:t>
      </w:r>
      <w:r w:rsidRPr="00D11AFD"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Pr="00D11AFD">
        <w:rPr>
          <w:rFonts w:ascii="Calibri" w:hAnsi="Calibri" w:cs="Calibri"/>
        </w:rPr>
        <w:t>Για</w:t>
      </w:r>
      <w:r w:rsidRPr="00D11AFD">
        <w:rPr>
          <w:rFonts w:ascii="Calibri" w:hAnsi="Calibri" w:cs="Calibri"/>
          <w:lang w:val="en-US"/>
        </w:rPr>
        <w:t> </w:t>
      </w:r>
      <w:r w:rsidRPr="00D11AFD">
        <w:rPr>
          <w:rFonts w:ascii="Calibri" w:hAnsi="Calibri" w:cs="Calibri"/>
        </w:rPr>
        <w:t>το</w:t>
      </w:r>
      <w:r w:rsidRPr="00D11AFD">
        <w:rPr>
          <w:rFonts w:ascii="Calibri" w:hAnsi="Calibri" w:cs="Calibri"/>
          <w:lang w:val="en-US"/>
        </w:rPr>
        <w:t> 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lang w:val="en-US"/>
          </w:rPr>
          <m:t>NaOH</m:t>
        </m:r>
      </m:oMath>
      <w:r>
        <w:rPr>
          <w:rStyle w:val="normaltextrun"/>
          <w:rFonts w:ascii="Calibri" w:hAnsi="Calibri" w:cs="Calibri"/>
          <w:color w:val="000000"/>
        </w:rPr>
        <w:t xml:space="preserve"> ισχύει</w:t>
      </w:r>
      <w:r w:rsidRPr="00D11AFD">
        <w:rPr>
          <w:rFonts w:ascii="Calibri" w:hAnsi="Calibri" w:cs="Calibri"/>
        </w:rPr>
        <w:t>:</w:t>
      </w:r>
      <w:r w:rsidRPr="00D11AFD">
        <w:rPr>
          <w:rFonts w:ascii="Calibri" w:hAnsi="Calibri" w:cs="Calibri"/>
          <w:lang w:val="en-US"/>
        </w:rPr>
        <w:t> </w:t>
      </w:r>
      <w:proofErr w:type="spellStart"/>
      <w:r w:rsidRPr="00D11AFD">
        <w:rPr>
          <w:rFonts w:ascii="Calibri" w:hAnsi="Calibri" w:cs="Calibri"/>
          <w:i/>
          <w:iCs/>
          <w:lang w:val="en-US"/>
        </w:rPr>
        <w:t>M</w:t>
      </w:r>
      <w:r w:rsidRPr="00D11AFD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D11AFD">
        <w:rPr>
          <w:rFonts w:ascii="Calibri" w:hAnsi="Calibri" w:cs="Calibri"/>
          <w:lang w:val="en-US"/>
        </w:rPr>
        <w:t> </w:t>
      </w:r>
      <w:r w:rsidRPr="00D11AFD">
        <w:rPr>
          <w:rFonts w:ascii="Calibri" w:hAnsi="Calibri" w:cs="Calibri"/>
        </w:rPr>
        <w:t>=</w:t>
      </w:r>
      <w:r w:rsidRPr="00D11AFD">
        <w:rPr>
          <w:rFonts w:ascii="Calibri" w:hAnsi="Calibri" w:cs="Calibri"/>
          <w:lang w:val="en-US"/>
        </w:rPr>
        <w:t> </w:t>
      </w:r>
      <w:proofErr w:type="spellStart"/>
      <w:r w:rsidRPr="00D11AFD">
        <w:rPr>
          <w:rFonts w:ascii="Calibri" w:hAnsi="Calibri" w:cs="Calibri"/>
          <w:i/>
          <w:iCs/>
          <w:lang w:val="en-US"/>
        </w:rPr>
        <w:t>A</w:t>
      </w:r>
      <w:r w:rsidRPr="00D11AFD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D11AFD">
        <w:rPr>
          <w:rFonts w:ascii="Calibri" w:hAnsi="Calibri" w:cs="Calibri"/>
        </w:rPr>
        <w:t>(</w:t>
      </w:r>
      <w:r w:rsidRPr="00D11AFD">
        <w:rPr>
          <w:rFonts w:ascii="Calibri" w:hAnsi="Calibri" w:cs="Calibri"/>
          <w:lang w:val="en-US"/>
        </w:rPr>
        <w:t>Na</w:t>
      </w:r>
      <w:r w:rsidRPr="00D11AFD">
        <w:rPr>
          <w:rFonts w:ascii="Calibri" w:hAnsi="Calibri" w:cs="Calibri"/>
        </w:rPr>
        <w:t>) +</w:t>
      </w:r>
      <w:r w:rsidRPr="00D11AFD">
        <w:rPr>
          <w:rFonts w:ascii="Calibri" w:hAnsi="Calibri" w:cs="Calibri"/>
          <w:lang w:val="en-US"/>
        </w:rPr>
        <w:t> </w:t>
      </w:r>
      <w:proofErr w:type="spellStart"/>
      <w:r w:rsidRPr="00D11AFD">
        <w:rPr>
          <w:rFonts w:ascii="Calibri" w:hAnsi="Calibri" w:cs="Calibri"/>
          <w:i/>
          <w:iCs/>
          <w:lang w:val="en-US"/>
        </w:rPr>
        <w:t>A</w:t>
      </w:r>
      <w:r w:rsidRPr="00D11AFD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D11AFD">
        <w:rPr>
          <w:rFonts w:ascii="Calibri" w:hAnsi="Calibri" w:cs="Calibri"/>
        </w:rPr>
        <w:t>(</w:t>
      </w:r>
      <w:r w:rsidRPr="00D11AFD">
        <w:rPr>
          <w:rFonts w:ascii="Calibri" w:hAnsi="Calibri" w:cs="Calibri"/>
          <w:lang w:val="en-US"/>
        </w:rPr>
        <w:t>O</w:t>
      </w:r>
      <w:r w:rsidRPr="00D11AFD">
        <w:rPr>
          <w:rFonts w:ascii="Calibri" w:hAnsi="Calibri" w:cs="Calibri"/>
        </w:rPr>
        <w:t>) +</w:t>
      </w:r>
      <w:r w:rsidRPr="00D11AFD">
        <w:rPr>
          <w:rFonts w:ascii="Calibri" w:hAnsi="Calibri" w:cs="Calibri"/>
          <w:lang w:val="en-US"/>
        </w:rPr>
        <w:t> </w:t>
      </w:r>
      <w:proofErr w:type="spellStart"/>
      <w:r w:rsidRPr="00D11AFD">
        <w:rPr>
          <w:rFonts w:ascii="Calibri" w:hAnsi="Calibri" w:cs="Calibri"/>
          <w:i/>
          <w:iCs/>
          <w:lang w:val="en-US"/>
        </w:rPr>
        <w:t>A</w:t>
      </w:r>
      <w:r w:rsidRPr="00D11AFD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D11AFD">
        <w:rPr>
          <w:rFonts w:ascii="Calibri" w:hAnsi="Calibri" w:cs="Calibri"/>
        </w:rPr>
        <w:t>(</w:t>
      </w:r>
      <w:r w:rsidRPr="00D11AFD">
        <w:rPr>
          <w:rFonts w:ascii="Calibri" w:hAnsi="Calibri" w:cs="Calibri"/>
          <w:lang w:val="en-US"/>
        </w:rPr>
        <w:t>H</w:t>
      </w:r>
      <w:r w:rsidRPr="00D11AFD">
        <w:rPr>
          <w:rFonts w:ascii="Calibri" w:hAnsi="Calibri" w:cs="Calibri"/>
        </w:rPr>
        <w:t>) = 23 + 16 + 1 = 40.</w:t>
      </w:r>
      <w:r w:rsidRPr="00D11AFD">
        <w:rPr>
          <w:rFonts w:ascii="Calibri" w:hAnsi="Calibri" w:cs="Calibri"/>
          <w:lang w:val="en-US"/>
        </w:rPr>
        <w:t> </w:t>
      </w:r>
    </w:p>
    <w:p w:rsidR="00BF62AB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w:r>
        <w:rPr>
          <w:rFonts w:ascii="Calibri" w:hAnsi="Calibri"/>
          <w:color w:val="000000"/>
          <w:szCs w:val="22"/>
        </w:rPr>
        <w:t xml:space="preserve">Σε 2000 </w:t>
      </w:r>
      <w:r>
        <w:rPr>
          <w:rFonts w:ascii="Calibri" w:hAnsi="Calibri"/>
          <w:color w:val="000000"/>
          <w:szCs w:val="22"/>
          <w:lang w:val="en-US"/>
        </w:rPr>
        <w:t>mL</w:t>
      </w:r>
      <w:r w:rsidRPr="008609F6">
        <w:rPr>
          <w:rFonts w:ascii="Calibri" w:hAnsi="Calibri"/>
          <w:color w:val="000000"/>
          <w:szCs w:val="22"/>
        </w:rPr>
        <w:t xml:space="preserve"> </w:t>
      </w:r>
      <w:r w:rsidRPr="00A2347A">
        <w:rPr>
          <w:rFonts w:ascii="Calibri" w:hAnsi="Calibri"/>
          <w:color w:val="000000"/>
          <w:szCs w:val="22"/>
        </w:rPr>
        <w:t>(</w:t>
      </w:r>
      <w:r w:rsidR="002A1BEA">
        <w:rPr>
          <w:rFonts w:ascii="Calibri" w:hAnsi="Calibri"/>
          <w:color w:val="000000"/>
          <w:szCs w:val="22"/>
        </w:rPr>
        <w:t xml:space="preserve">ή </w:t>
      </w:r>
      <w:r>
        <w:rPr>
          <w:rFonts w:ascii="Calibri" w:hAnsi="Calibri"/>
          <w:color w:val="000000"/>
          <w:szCs w:val="22"/>
        </w:rPr>
        <w:t>2</w:t>
      </w:r>
      <w:r w:rsidRPr="00A2347A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  <w:lang w:val="en-US"/>
        </w:rPr>
        <w:t>L</w:t>
      </w:r>
      <w:r w:rsidRPr="00A2347A">
        <w:rPr>
          <w:rFonts w:ascii="Calibri" w:hAnsi="Calibri"/>
          <w:color w:val="000000"/>
          <w:szCs w:val="22"/>
        </w:rPr>
        <w:t xml:space="preserve">) </w:t>
      </w:r>
      <w:r>
        <w:rPr>
          <w:rFonts w:ascii="Calibri" w:hAnsi="Calibri"/>
          <w:color w:val="000000"/>
          <w:szCs w:val="22"/>
        </w:rPr>
        <w:t xml:space="preserve">διαλύματος Δ1 περιέχονται 480 </w:t>
      </w:r>
      <w:r>
        <w:rPr>
          <w:rFonts w:ascii="Calibri" w:hAnsi="Calibri"/>
          <w:color w:val="000000"/>
          <w:szCs w:val="22"/>
          <w:lang w:val="fr-FR"/>
        </w:rPr>
        <w:t>g</w:t>
      </w:r>
      <w:r w:rsidRPr="008609F6">
        <w:rPr>
          <w:rFonts w:ascii="Calibri" w:hAnsi="Calibri"/>
          <w:color w:val="000000"/>
          <w:szCs w:val="22"/>
        </w:rPr>
        <w:t xml:space="preserve">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  <w:r>
        <w:rPr>
          <w:rStyle w:val="normaltextrun"/>
          <w:rFonts w:ascii="Calibri" w:hAnsi="Calibri"/>
          <w:color w:val="000000"/>
        </w:rPr>
        <w:t xml:space="preserve">. </w:t>
      </w:r>
    </w:p>
    <w:p w:rsidR="00BF62AB" w:rsidRPr="00D11AFD" w:rsidRDefault="000B21CD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w:r>
        <w:rPr>
          <w:rStyle w:val="normaltextrun"/>
          <w:rFonts w:ascii="Calibri" w:hAnsi="Calibri"/>
          <w:color w:val="000000"/>
        </w:rPr>
        <w:t>Επομένως</w:t>
      </w:r>
      <w:r w:rsidR="00BF62AB">
        <w:rPr>
          <w:rStyle w:val="normaltextrun"/>
          <w:rFonts w:ascii="Calibri" w:hAnsi="Calibri"/>
          <w:color w:val="000000"/>
        </w:rPr>
        <w:t>:</w:t>
      </w:r>
    </w:p>
    <w:p w:rsidR="00BF62AB" w:rsidRPr="00D11AFD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r>
            <w:rPr>
              <w:rStyle w:val="normaltextrun"/>
              <w:rFonts w:ascii="Cambria Math" w:hAnsi="Cambria Math" w:cstheme="minorHAnsi"/>
              <w:color w:val="000000"/>
            </w:rPr>
            <m:t>n=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m</m:t>
              </m:r>
            </m:num>
            <m:den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</w:rPr>
                  </m:ctrlPr>
                </m:sSub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r</m:t>
                  </m:r>
                </m:sub>
              </m:sSub>
              <m:r>
                <w:rPr>
                  <w:rStyle w:val="normaltextrun"/>
                  <w:rFonts w:ascii="Cambria Math" w:hAnsi="Cambria Math" w:cstheme="minorHAnsi"/>
                  <w:color w:val="FF0000"/>
                </w:rPr>
                <m:t xml:space="preserve"> </m:t>
              </m:r>
            </m:den>
          </m:f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480 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40 </m:t>
              </m:r>
            </m:den>
          </m:f>
          <m:r>
            <m:rPr>
              <m:sty m:val="p"/>
            </m:rPr>
            <w:rPr>
              <w:rStyle w:val="normaltextrun"/>
              <w:rFonts w:ascii="Cambria Math" w:hAnsi="Cambria Math" w:cstheme="minorHAnsi"/>
            </w:rPr>
            <m:t>mol</m:t>
          </m:r>
          <m:r>
            <w:rPr>
              <w:rStyle w:val="normaltextrun"/>
              <w:rFonts w:ascii="Cambria Math" w:hAnsi="Cambria Math" w:cstheme="minorHAnsi"/>
              <w:color w:val="000000"/>
            </w:rPr>
            <m:t xml:space="preserve">=12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 xml:space="preserve">mol </m:t>
          </m:r>
        </m:oMath>
      </m:oMathPara>
    </w:p>
    <w:p w:rsidR="00BF62AB" w:rsidRPr="000A3CA9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>Άρα σε 2</w:t>
      </w:r>
      <w:r w:rsidRPr="00BF62AB">
        <w:rPr>
          <w:rStyle w:val="normaltextrun"/>
          <w:rFonts w:asciiTheme="minorHAnsi" w:hAnsiTheme="minorHAnsi" w:cstheme="minorHAnsi"/>
          <w:color w:val="000000"/>
        </w:rPr>
        <w:t xml:space="preserve"> </w:t>
      </w:r>
      <w:r>
        <w:rPr>
          <w:rStyle w:val="normaltextrun"/>
          <w:rFonts w:asciiTheme="minorHAnsi" w:hAnsiTheme="minorHAnsi" w:cstheme="minorHAnsi"/>
          <w:color w:val="000000"/>
          <w:lang w:val="en-US"/>
        </w:rPr>
        <w:t>L</w:t>
      </w:r>
      <w:r w:rsidRPr="00BF62AB">
        <w:rPr>
          <w:rStyle w:val="normaltextrun"/>
          <w:rFonts w:asciiTheme="minorHAnsi" w:hAnsiTheme="minorHAnsi" w:cstheme="minorHAnsi"/>
          <w:color w:val="000000"/>
        </w:rPr>
        <w:t xml:space="preserve"> </w:t>
      </w:r>
      <w:r>
        <w:rPr>
          <w:rStyle w:val="normaltextrun"/>
          <w:rFonts w:asciiTheme="minorHAnsi" w:hAnsiTheme="minorHAnsi" w:cstheme="minorHAnsi"/>
          <w:color w:val="000000"/>
        </w:rPr>
        <w:t xml:space="preserve">του διαλύματος Δ1 περιέχονται 12 </w:t>
      </w:r>
      <w:r>
        <w:rPr>
          <w:rStyle w:val="normaltextrun"/>
          <w:rFonts w:asciiTheme="minorHAnsi" w:hAnsiTheme="minorHAnsi" w:cstheme="minorHAnsi"/>
          <w:color w:val="000000"/>
          <w:lang w:val="en-US"/>
        </w:rPr>
        <w:t>mol</w:t>
      </w:r>
      <m:oMath>
        <m:r>
          <w:rPr>
            <w:rStyle w:val="normaltextrun"/>
            <w:rFonts w:ascii="Cambria Math" w:hAnsi="Cambria Math" w:cstheme="minorHAnsi"/>
            <w:color w:val="000000"/>
          </w:rPr>
          <m:t xml:space="preserve"> </m:t>
        </m:r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lang w:val="en-US"/>
          </w:rPr>
          <m:t>NaOH</m:t>
        </m:r>
      </m:oMath>
      <w:r w:rsidRPr="000A3CA9">
        <w:rPr>
          <w:rStyle w:val="normaltextrun"/>
          <w:rFonts w:asciiTheme="minorHAnsi" w:hAnsiTheme="minorHAnsi" w:cstheme="minorHAnsi"/>
          <w:color w:val="000000"/>
        </w:rPr>
        <w:t>.</w:t>
      </w:r>
    </w:p>
    <w:p w:rsidR="00BF62AB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b/>
          <w:color w:val="000000"/>
        </w:rPr>
        <w:t>γ</w:t>
      </w:r>
      <w:r w:rsidRPr="000A3CA9">
        <w:rPr>
          <w:rStyle w:val="normaltextrun"/>
          <w:rFonts w:asciiTheme="minorHAnsi" w:hAnsiTheme="minorHAnsi" w:cstheme="minorHAnsi"/>
          <w:b/>
          <w:color w:val="000000"/>
        </w:rPr>
        <w:t>)</w:t>
      </w:r>
      <w:r>
        <w:rPr>
          <w:rStyle w:val="normaltextrun"/>
          <w:rFonts w:asciiTheme="minorHAnsi" w:hAnsiTheme="minorHAnsi" w:cstheme="minorHAnsi"/>
          <w:color w:val="000000"/>
        </w:rPr>
        <w:t xml:space="preserve"> Η συγκέντρωση του διαλύματος Δ1 θα είναι:</w:t>
      </w:r>
    </w:p>
    <w:p w:rsidR="00BF62AB" w:rsidRDefault="00BF62AB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>c</m:t>
          </m:r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n</m:t>
              </m:r>
            </m:num>
            <m:den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V</m:t>
              </m:r>
            </m:den>
          </m:f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12 </m:t>
              </m:r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mol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2 </m:t>
              </m:r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L</m:t>
              </m:r>
            </m:den>
          </m:f>
          <m:r>
            <w:rPr>
              <w:rStyle w:val="normaltextrun"/>
              <w:rFonts w:ascii="Cambria Math" w:hAnsi="Cambria Math" w:cstheme="minorHAnsi"/>
              <w:color w:val="000000"/>
            </w:rPr>
            <m:t xml:space="preserve">=6 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mol</m:t>
              </m:r>
            </m:num>
            <m:den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L</m:t>
              </m:r>
            </m:den>
          </m:f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 xml:space="preserve"> </m:t>
          </m:r>
          <m:box>
            <m:boxPr>
              <m:opEmu m:val="1"/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</w:rPr>
                  </m:ctrlPr>
                </m:groupChr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 xml:space="preserve"> </m:t>
                  </m:r>
                </m:e>
              </m:groupChr>
            </m:e>
          </m:box>
          <m:r>
            <w:rPr>
              <w:rStyle w:val="normaltextrun"/>
              <w:rFonts w:ascii="Cambria Math" w:hAnsi="Cambria Math" w:cstheme="minorHAnsi"/>
              <w:color w:val="000000"/>
            </w:rPr>
            <m:t xml:space="preserve">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>c</m:t>
          </m:r>
          <m: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 xml:space="preserve">=6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>M</m:t>
          </m:r>
        </m:oMath>
      </m:oMathPara>
    </w:p>
    <w:p w:rsidR="008A2CF9" w:rsidRPr="00BF62AB" w:rsidRDefault="00BF62AB" w:rsidP="00C271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 w:rsidRPr="00BF62AB">
        <w:rPr>
          <w:rStyle w:val="normaltextrun"/>
          <w:rFonts w:asciiTheme="minorHAnsi" w:hAnsiTheme="minorHAnsi" w:cstheme="minorHAnsi"/>
          <w:color w:val="000000"/>
        </w:rPr>
        <w:t xml:space="preserve">Επομένως η συγκέντρωση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  <w:r>
        <w:rPr>
          <w:rStyle w:val="normaltextrun"/>
          <w:rFonts w:asciiTheme="minorHAnsi" w:hAnsiTheme="minorHAnsi" w:cstheme="minorHAnsi"/>
          <w:color w:val="000000"/>
        </w:rPr>
        <w:t xml:space="preserve"> στο διάλυμα Δ1 είναι ίση με 6 Μ.</w:t>
      </w:r>
    </w:p>
    <w:p w:rsidR="008A2CF9" w:rsidRPr="00BF62AB" w:rsidRDefault="008A2CF9" w:rsidP="0024341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:rsidR="008A2CF9" w:rsidRPr="008A2CF9" w:rsidRDefault="008A2CF9" w:rsidP="00AE4F63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:rsidR="008A2CF9" w:rsidRPr="008A2CF9" w:rsidRDefault="008A2CF9" w:rsidP="00AE4F63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:rsidR="008A2CF9" w:rsidRPr="008A2CF9" w:rsidRDefault="008A2CF9" w:rsidP="00AE4F63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:rsidR="008A2CF9" w:rsidRPr="008A2CF9" w:rsidRDefault="008A2CF9" w:rsidP="00AE4F63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:rsidR="008A2CF9" w:rsidRPr="008A2CF9" w:rsidRDefault="008A2CF9" w:rsidP="00AE4F63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:rsidR="007525EB" w:rsidRPr="002A1BEA" w:rsidRDefault="007525EB" w:rsidP="00A8213B">
      <w:pPr>
        <w:rPr>
          <w:rFonts w:ascii="Calibri" w:eastAsia="Times New Roman" w:hAnsi="Calibri" w:cs="Calibri"/>
          <w:spacing w:val="-1"/>
          <w:sz w:val="24"/>
          <w:szCs w:val="24"/>
          <w:highlight w:val="yellow"/>
          <w:lang w:val="el-GR"/>
        </w:rPr>
      </w:pPr>
    </w:p>
    <w:sectPr w:rsidR="007525EB" w:rsidRPr="002A1BEA" w:rsidSect="00510F4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EB"/>
    <w:rsid w:val="00026FCC"/>
    <w:rsid w:val="000B21CD"/>
    <w:rsid w:val="00106577"/>
    <w:rsid w:val="001552D9"/>
    <w:rsid w:val="001A1B33"/>
    <w:rsid w:val="001B412A"/>
    <w:rsid w:val="001E2D58"/>
    <w:rsid w:val="00243413"/>
    <w:rsid w:val="002526D0"/>
    <w:rsid w:val="002843CE"/>
    <w:rsid w:val="00285427"/>
    <w:rsid w:val="002A1BEA"/>
    <w:rsid w:val="00340536"/>
    <w:rsid w:val="00346E65"/>
    <w:rsid w:val="00365FB5"/>
    <w:rsid w:val="00385251"/>
    <w:rsid w:val="003C543A"/>
    <w:rsid w:val="003D101C"/>
    <w:rsid w:val="004238D6"/>
    <w:rsid w:val="004B7DE3"/>
    <w:rsid w:val="004D2E33"/>
    <w:rsid w:val="004D5478"/>
    <w:rsid w:val="004E2C04"/>
    <w:rsid w:val="004F1114"/>
    <w:rsid w:val="00510F4D"/>
    <w:rsid w:val="005327D0"/>
    <w:rsid w:val="0058476F"/>
    <w:rsid w:val="00584C6D"/>
    <w:rsid w:val="005C08E6"/>
    <w:rsid w:val="005C3A3F"/>
    <w:rsid w:val="005C629E"/>
    <w:rsid w:val="005F32EB"/>
    <w:rsid w:val="006378D8"/>
    <w:rsid w:val="007525EB"/>
    <w:rsid w:val="007A4B8F"/>
    <w:rsid w:val="00844584"/>
    <w:rsid w:val="008A2CF9"/>
    <w:rsid w:val="00913567"/>
    <w:rsid w:val="00960D0C"/>
    <w:rsid w:val="009C459C"/>
    <w:rsid w:val="00A01C7A"/>
    <w:rsid w:val="00A8213B"/>
    <w:rsid w:val="00AA390D"/>
    <w:rsid w:val="00AA73CE"/>
    <w:rsid w:val="00AE07F5"/>
    <w:rsid w:val="00AE4F63"/>
    <w:rsid w:val="00AE68E5"/>
    <w:rsid w:val="00B66D0E"/>
    <w:rsid w:val="00B71744"/>
    <w:rsid w:val="00BF62AB"/>
    <w:rsid w:val="00C271F8"/>
    <w:rsid w:val="00D20AD6"/>
    <w:rsid w:val="00D41E3C"/>
    <w:rsid w:val="00D56561"/>
    <w:rsid w:val="00DD6366"/>
    <w:rsid w:val="00E6023B"/>
    <w:rsid w:val="00EA4FC3"/>
    <w:rsid w:val="00EC4ED4"/>
    <w:rsid w:val="00F62BEC"/>
    <w:rsid w:val="00F96205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User</cp:lastModifiedBy>
  <cp:revision>3</cp:revision>
  <cp:lastPrinted>2022-04-26T07:30:00Z</cp:lastPrinted>
  <dcterms:created xsi:type="dcterms:W3CDTF">2022-04-26T07:29:00Z</dcterms:created>
  <dcterms:modified xsi:type="dcterms:W3CDTF">2022-04-26T07:32:00Z</dcterms:modified>
</cp:coreProperties>
</file>