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E8" w:rsidRDefault="003174E8" w:rsidP="003174E8">
      <w:pPr>
        <w:spacing w:after="0" w:line="360" w:lineRule="auto"/>
        <w:contextualSpacing/>
        <w:rPr>
          <w:b/>
        </w:rPr>
      </w:pPr>
      <w:bookmarkStart w:id="0" w:name="_GoBack"/>
      <w:bookmarkEnd w:id="0"/>
      <w:r>
        <w:rPr>
          <w:b/>
        </w:rPr>
        <w:t>ΝΕΟΕΛΛΗΝΙΚΗ ΓΛΩΣΣΑ ΚΑΙ ΛΟΓΟΤΕΧΝΙΑ</w:t>
      </w:r>
    </w:p>
    <w:p w:rsidR="003174E8" w:rsidRDefault="003174E8" w:rsidP="003174E8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:rsidR="009A02C1" w:rsidRDefault="009A02C1" w:rsidP="009A02C1">
      <w:pPr>
        <w:jc w:val="center"/>
        <w:rPr>
          <w:rFonts w:cstheme="minorHAnsi"/>
          <w:b/>
        </w:rPr>
      </w:pPr>
    </w:p>
    <w:p w:rsidR="009A02C1" w:rsidRPr="00F15249" w:rsidRDefault="009A02C1" w:rsidP="009A02C1">
      <w:pPr>
        <w:jc w:val="center"/>
        <w:rPr>
          <w:rFonts w:cstheme="minorHAnsi"/>
          <w:b/>
        </w:rPr>
      </w:pPr>
      <w:r w:rsidRPr="00F15249">
        <w:rPr>
          <w:rFonts w:cstheme="minorHAnsi"/>
          <w:b/>
        </w:rPr>
        <w:t>ΕΝΔΕΙΚΤΙΚΕΣ ΑΠΑΝΤΗΣΕΙΣ</w:t>
      </w:r>
    </w:p>
    <w:p w:rsidR="009A02C1" w:rsidRPr="00754777" w:rsidRDefault="009A02C1" w:rsidP="009A02C1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754777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754777">
        <w:rPr>
          <w:rFonts w:ascii="Calibri" w:eastAsia="Calibri" w:hAnsi="Calibri" w:cs="Calibri"/>
          <w:i/>
        </w:rPr>
        <w:t xml:space="preserve">Κάθε άλλη απάντηση, κατάλληλα τεκμηριωμένη, </w:t>
      </w:r>
      <w:r>
        <w:rPr>
          <w:rFonts w:ascii="Calibri" w:eastAsia="Calibri" w:hAnsi="Calibri" w:cs="Calibri"/>
          <w:i/>
        </w:rPr>
        <w:t>θεωρείτ</w:t>
      </w:r>
      <w:r w:rsidRPr="00754777">
        <w:rPr>
          <w:rFonts w:ascii="Calibri" w:eastAsia="Calibri" w:hAnsi="Calibri" w:cs="Calibri"/>
          <w:i/>
        </w:rPr>
        <w:t>αι αποδεκτή</w:t>
      </w:r>
      <w:r w:rsidR="00DF378E">
        <w:rPr>
          <w:rFonts w:ascii="Calibri" w:eastAsia="Calibri" w:hAnsi="Calibri" w:cs="Calibri"/>
          <w:i/>
        </w:rPr>
        <w:t>.</w:t>
      </w:r>
      <w:r w:rsidRPr="00754777">
        <w:rPr>
          <w:rFonts w:ascii="Calibri" w:eastAsia="Calibri" w:hAnsi="Calibri" w:cs="Calibri"/>
          <w:i/>
        </w:rPr>
        <w:t>)</w:t>
      </w:r>
    </w:p>
    <w:p w:rsidR="009A02C1" w:rsidRDefault="009A02C1" w:rsidP="009A02C1">
      <w:pPr>
        <w:rPr>
          <w:rFonts w:cstheme="minorHAnsi"/>
        </w:rPr>
      </w:pPr>
    </w:p>
    <w:p w:rsidR="009A02C1" w:rsidRPr="00F15249" w:rsidRDefault="009A02C1" w:rsidP="009A02C1">
      <w:pPr>
        <w:rPr>
          <w:rFonts w:cstheme="minorHAnsi"/>
          <w:b/>
        </w:rPr>
      </w:pPr>
      <w:r w:rsidRPr="00F15249">
        <w:rPr>
          <w:rFonts w:cstheme="minorHAnsi"/>
          <w:b/>
        </w:rPr>
        <w:t>ΘΕΜΑ 1</w:t>
      </w:r>
      <w:r>
        <w:rPr>
          <w:rFonts w:cstheme="minorHAnsi"/>
          <w:b/>
        </w:rPr>
        <w:t xml:space="preserve"> (μονάδες 35)</w:t>
      </w:r>
    </w:p>
    <w:p w:rsidR="009A02C1" w:rsidRDefault="009A02C1" w:rsidP="009A02C1">
      <w:pPr>
        <w:rPr>
          <w:rFonts w:cstheme="minorHAnsi"/>
          <w:b/>
        </w:rPr>
      </w:pPr>
      <w:r w:rsidRPr="00F15249">
        <w:rPr>
          <w:rFonts w:cstheme="minorHAnsi"/>
          <w:b/>
        </w:rPr>
        <w:t>1</w:t>
      </w:r>
      <w:r w:rsidRPr="00F15249">
        <w:rPr>
          <w:rFonts w:cstheme="minorHAnsi"/>
          <w:b/>
          <w:vertAlign w:val="superscript"/>
        </w:rPr>
        <w:t>ο</w:t>
      </w:r>
      <w:r w:rsidRPr="00F15249">
        <w:rPr>
          <w:rFonts w:cstheme="minorHAnsi"/>
          <w:b/>
        </w:rPr>
        <w:t xml:space="preserve"> υποερώτημα (μονάδες 10)</w:t>
      </w:r>
    </w:p>
    <w:p w:rsidR="00C6793B" w:rsidRDefault="00C6793B" w:rsidP="009A02C1">
      <w:pPr>
        <w:rPr>
          <w:rFonts w:cstheme="minorHAnsi"/>
        </w:rPr>
      </w:pPr>
      <w:r>
        <w:rPr>
          <w:rFonts w:cstheme="minorHAnsi"/>
        </w:rPr>
        <w:t>α</w:t>
      </w:r>
      <w:r w:rsidRPr="00C6793B">
        <w:rPr>
          <w:rFonts w:cstheme="minorHAnsi"/>
        </w:rPr>
        <w:t xml:space="preserve">. </w:t>
      </w:r>
      <w:r>
        <w:rPr>
          <w:rFonts w:cstheme="minorHAnsi"/>
        </w:rPr>
        <w:t>Σωστό</w:t>
      </w:r>
    </w:p>
    <w:p w:rsidR="00C6793B" w:rsidRDefault="00C6793B" w:rsidP="009A02C1">
      <w:pPr>
        <w:rPr>
          <w:rFonts w:cstheme="minorHAnsi"/>
        </w:rPr>
      </w:pPr>
      <w:r>
        <w:rPr>
          <w:rFonts w:cstheme="minorHAnsi"/>
        </w:rPr>
        <w:t>β. Λάθος</w:t>
      </w:r>
    </w:p>
    <w:p w:rsidR="00C6793B" w:rsidRDefault="00C6793B" w:rsidP="009A02C1">
      <w:pPr>
        <w:rPr>
          <w:rFonts w:cstheme="minorHAnsi"/>
        </w:rPr>
      </w:pPr>
      <w:r>
        <w:rPr>
          <w:rFonts w:cstheme="minorHAnsi"/>
        </w:rPr>
        <w:t>γ. Λάθος</w:t>
      </w:r>
    </w:p>
    <w:p w:rsidR="00C6793B" w:rsidRDefault="00C6793B" w:rsidP="009A02C1">
      <w:pPr>
        <w:rPr>
          <w:rFonts w:cstheme="minorHAnsi"/>
        </w:rPr>
      </w:pPr>
      <w:r>
        <w:rPr>
          <w:rFonts w:cstheme="minorHAnsi"/>
        </w:rPr>
        <w:t>δ. Λάθος</w:t>
      </w:r>
    </w:p>
    <w:p w:rsidR="00C6793B" w:rsidRPr="00C6793B" w:rsidRDefault="00C6793B" w:rsidP="009A02C1">
      <w:pPr>
        <w:rPr>
          <w:rFonts w:cstheme="minorHAnsi"/>
        </w:rPr>
      </w:pPr>
      <w:r>
        <w:rPr>
          <w:rFonts w:cstheme="minorHAnsi"/>
        </w:rPr>
        <w:t>ε. Σωστό</w:t>
      </w:r>
    </w:p>
    <w:p w:rsidR="009A02C1" w:rsidRPr="009A02C1" w:rsidRDefault="009A02C1" w:rsidP="009A02C1"/>
    <w:p w:rsidR="00DF378E" w:rsidRDefault="009A02C1" w:rsidP="009A02C1">
      <w:pPr>
        <w:rPr>
          <w:rFonts w:cstheme="minorHAnsi"/>
          <w:b/>
        </w:rPr>
      </w:pPr>
      <w:r w:rsidRPr="00F15249">
        <w:rPr>
          <w:rFonts w:cstheme="minorHAnsi"/>
          <w:b/>
        </w:rPr>
        <w:t>2</w:t>
      </w:r>
      <w:r w:rsidRPr="00F15249">
        <w:rPr>
          <w:rFonts w:cstheme="minorHAnsi"/>
          <w:b/>
          <w:vertAlign w:val="superscript"/>
        </w:rPr>
        <w:t>ο</w:t>
      </w:r>
      <w:r w:rsidRPr="00F15249">
        <w:rPr>
          <w:rFonts w:cstheme="minorHAnsi"/>
          <w:b/>
        </w:rPr>
        <w:t xml:space="preserve"> υποερώτημα (μονάδες 10)</w:t>
      </w:r>
    </w:p>
    <w:p w:rsidR="009A02C1" w:rsidRDefault="00DF378E" w:rsidP="00DF378E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</w:rPr>
        <w:t>Οι ζητούμενες λέξεις και φράσεις είναι διαρθρωτικές, ο ρόλος τους είναι να βοηθήσουν στη γλωσσική συνοχή του λόγου και κατ’ επέκταση στη νοηματική αλληλουχία, στη σύνδεση των νοημάτων ανάμεσα στις περιόδους λόγου εντός της παραγράφου ή και μεταξύ των παραγράφων του Κειμένου 1.</w:t>
      </w:r>
      <w:r w:rsidR="009A02C1" w:rsidRPr="00F15249">
        <w:rPr>
          <w:rFonts w:cstheme="minorHAnsi"/>
          <w:b/>
        </w:rPr>
        <w:t xml:space="preserve"> </w:t>
      </w:r>
    </w:p>
    <w:p w:rsidR="001546E7" w:rsidRDefault="008404DB" w:rsidP="00DF378E">
      <w:pPr>
        <w:spacing w:line="360" w:lineRule="auto"/>
        <w:jc w:val="both"/>
        <w:rPr>
          <w:rFonts w:cstheme="minorHAnsi"/>
        </w:rPr>
      </w:pPr>
      <w:r w:rsidRPr="008231F6">
        <w:rPr>
          <w:b/>
        </w:rPr>
        <w:t xml:space="preserve">Επιπλέον: </w:t>
      </w:r>
      <w:r w:rsidR="008231F6">
        <w:t xml:space="preserve">η διαρθρωτική λέξη δηλώνει προσθήκη </w:t>
      </w:r>
      <w:r w:rsidR="00DF378E">
        <w:t xml:space="preserve">νοήματος </w:t>
      </w:r>
      <w:r w:rsidR="008231F6">
        <w:t>και χρησιμοποιείται από τη συγγραφέα για να προσθέσει μία ακόμα αλλαγή που επι</w:t>
      </w:r>
      <w:r w:rsidR="008231F6">
        <w:rPr>
          <w:rFonts w:cstheme="minorHAnsi"/>
        </w:rPr>
        <w:t>φ</w:t>
      </w:r>
      <w:r w:rsidR="008231F6" w:rsidRPr="008231F6">
        <w:rPr>
          <w:rFonts w:cstheme="minorHAnsi"/>
        </w:rPr>
        <w:t>έρει η εφηβεία</w:t>
      </w:r>
      <w:r w:rsidR="00DF378E">
        <w:rPr>
          <w:rFonts w:cstheme="minorHAnsi"/>
        </w:rPr>
        <w:t xml:space="preserve"> στην εικόνα του</w:t>
      </w:r>
      <w:r w:rsidR="008231F6">
        <w:rPr>
          <w:rFonts w:cstheme="minorHAnsi"/>
        </w:rPr>
        <w:t xml:space="preserve"> νέου</w:t>
      </w:r>
      <w:r w:rsidR="00DF378E">
        <w:rPr>
          <w:rFonts w:cstheme="minorHAnsi"/>
        </w:rPr>
        <w:t>.</w:t>
      </w:r>
    </w:p>
    <w:p w:rsidR="008231F6" w:rsidRPr="001546E7" w:rsidRDefault="00DF378E" w:rsidP="00DF378E">
      <w:pPr>
        <w:spacing w:line="360" w:lineRule="auto"/>
        <w:jc w:val="both"/>
        <w:rPr>
          <w:rFonts w:cstheme="minorHAnsi"/>
        </w:rPr>
      </w:pPr>
      <w:r>
        <w:rPr>
          <w:b/>
        </w:rPr>
        <w:t>Τέλος</w:t>
      </w:r>
      <w:r w:rsidR="008231F6">
        <w:rPr>
          <w:b/>
        </w:rPr>
        <w:t xml:space="preserve">: </w:t>
      </w:r>
      <w:r w:rsidR="0058089A">
        <w:t xml:space="preserve">Δηλώνει ολοκλήρωση </w:t>
      </w:r>
      <w:r>
        <w:t xml:space="preserve">νοήματος </w:t>
      </w:r>
      <w:r w:rsidR="0058089A">
        <w:t>και χρησιμοποιείται</w:t>
      </w:r>
      <w:r>
        <w:t>,</w:t>
      </w:r>
      <w:r w:rsidR="0058089A">
        <w:t xml:space="preserve"> για να προστεθεί το τελευταίο επιχείρημα της συγγραφέως σχετικά με τη δυσκολία αναζήτησης της εφηβικής ταυτότητας</w:t>
      </w:r>
    </w:p>
    <w:p w:rsidR="0058089A" w:rsidRDefault="00157C2A" w:rsidP="00DF378E">
      <w:pPr>
        <w:spacing w:line="360" w:lineRule="auto"/>
        <w:jc w:val="both"/>
        <w:rPr>
          <w:rFonts w:cstheme="minorHAnsi"/>
          <w:b/>
        </w:rPr>
      </w:pPr>
      <w:r w:rsidRPr="00EC49E7">
        <w:rPr>
          <w:b/>
        </w:rPr>
        <w:t>Αδιαμφισβήτητα</w:t>
      </w:r>
      <w:r>
        <w:rPr>
          <w:b/>
        </w:rPr>
        <w:t xml:space="preserve"> : </w:t>
      </w:r>
      <w:r w:rsidRPr="00157C2A">
        <w:t xml:space="preserve">Εκφράζει </w:t>
      </w:r>
      <w:r>
        <w:t xml:space="preserve"> αδιαφιλονίκητο </w:t>
      </w:r>
      <w:r w:rsidRPr="00157C2A">
        <w:t>συμπέρασμα</w:t>
      </w:r>
      <w:r>
        <w:t>. Με τη χρήση τ</w:t>
      </w:r>
      <w:r w:rsidR="00727F5A">
        <w:t>ου η συγγραφέας ολοκληρώνει την πορεία της σκέψης της που ξεκίνησε από την προηγούμενη παράγραφο.</w:t>
      </w:r>
    </w:p>
    <w:p w:rsidR="008231F6" w:rsidRDefault="00727F5A" w:rsidP="00DF378E">
      <w:pPr>
        <w:spacing w:line="360" w:lineRule="auto"/>
        <w:jc w:val="both"/>
        <w:rPr>
          <w:rFonts w:cstheme="minorHAnsi"/>
          <w:b/>
        </w:rPr>
      </w:pPr>
      <w:r w:rsidRPr="006178B2">
        <w:rPr>
          <w:b/>
        </w:rPr>
        <w:t>Αξίζει να σημειωθεί</w:t>
      </w:r>
      <w:r>
        <w:rPr>
          <w:b/>
        </w:rPr>
        <w:t xml:space="preserve">:  </w:t>
      </w:r>
      <w:r w:rsidRPr="00727F5A">
        <w:t>Η φράση</w:t>
      </w:r>
      <w:r w:rsidR="00DF378E">
        <w:t xml:space="preserve"> </w:t>
      </w:r>
      <w:r>
        <w:t>δ</w:t>
      </w:r>
      <w:r w:rsidRPr="00727F5A">
        <w:t xml:space="preserve">ηλώνει </w:t>
      </w:r>
      <w:r>
        <w:t xml:space="preserve">έμφαση. </w:t>
      </w:r>
      <w:r w:rsidR="00367842">
        <w:t>Τονίζει τη σημασία της παρουσίας των φίλων και συνομηλίκων στην απόκτηση της εφηβικής ταυτότητας.</w:t>
      </w:r>
    </w:p>
    <w:p w:rsidR="008231F6" w:rsidRDefault="008231F6" w:rsidP="009A02C1">
      <w:pPr>
        <w:rPr>
          <w:rFonts w:cstheme="minorHAnsi"/>
          <w:b/>
        </w:rPr>
      </w:pPr>
    </w:p>
    <w:p w:rsidR="009A02C1" w:rsidRDefault="009A02C1" w:rsidP="009A02C1">
      <w:pPr>
        <w:rPr>
          <w:rFonts w:cstheme="minorHAnsi"/>
          <w:b/>
        </w:rPr>
      </w:pPr>
      <w:r w:rsidRPr="00384A30">
        <w:rPr>
          <w:rFonts w:cstheme="minorHAnsi"/>
          <w:b/>
        </w:rPr>
        <w:t>3</w:t>
      </w:r>
      <w:r w:rsidRPr="00384A30">
        <w:rPr>
          <w:rFonts w:cstheme="minorHAnsi"/>
          <w:b/>
          <w:vertAlign w:val="superscript"/>
        </w:rPr>
        <w:t>ο</w:t>
      </w:r>
      <w:r w:rsidRPr="00384A30">
        <w:rPr>
          <w:rFonts w:cstheme="minorHAnsi"/>
          <w:b/>
        </w:rPr>
        <w:t xml:space="preserve"> υποερώτημα (μονάδες 15)</w:t>
      </w:r>
    </w:p>
    <w:p w:rsidR="007137F6" w:rsidRDefault="007137F6" w:rsidP="00E80CC4">
      <w:r w:rsidRPr="00CF6896">
        <w:rPr>
          <w:u w:val="single"/>
        </w:rPr>
        <w:t>Συνειδητοποιεί</w:t>
      </w:r>
      <w:r w:rsidRPr="007137F6">
        <w:t>:</w:t>
      </w:r>
      <w:r w:rsidRPr="00CF6896">
        <w:t xml:space="preserve"> </w:t>
      </w:r>
      <w:r>
        <w:t>Καταλαβαίνει</w:t>
      </w:r>
    </w:p>
    <w:p w:rsidR="007137F6" w:rsidRDefault="007137F6" w:rsidP="00E80CC4">
      <w:r w:rsidRPr="00CF6896">
        <w:rPr>
          <w:u w:val="single"/>
        </w:rPr>
        <w:t>Ξεχωριστό</w:t>
      </w:r>
      <w:r w:rsidRPr="007137F6">
        <w:t>:</w:t>
      </w:r>
      <w:r w:rsidRPr="00CF6896">
        <w:t xml:space="preserve"> </w:t>
      </w:r>
      <w:r>
        <w:t>Ιδιαίτερο</w:t>
      </w:r>
    </w:p>
    <w:p w:rsidR="007137F6" w:rsidRDefault="007137F6" w:rsidP="00E80CC4">
      <w:r w:rsidRPr="00CF6896">
        <w:rPr>
          <w:u w:val="single"/>
        </w:rPr>
        <w:t>Ποικίλες</w:t>
      </w:r>
      <w:r w:rsidRPr="007137F6">
        <w:t>:</w:t>
      </w:r>
      <w:r w:rsidRPr="00CF6896">
        <w:t xml:space="preserve"> </w:t>
      </w:r>
      <w:r>
        <w:t>Διάφορες</w:t>
      </w:r>
    </w:p>
    <w:p w:rsidR="007137F6" w:rsidRDefault="007137F6" w:rsidP="00E80CC4">
      <w:r w:rsidRPr="00CF6896">
        <w:rPr>
          <w:u w:val="single"/>
        </w:rPr>
        <w:t>Αξιολογεί</w:t>
      </w:r>
      <w:r w:rsidRPr="007137F6">
        <w:t>:</w:t>
      </w:r>
      <w:r w:rsidRPr="00CF6896">
        <w:t xml:space="preserve"> </w:t>
      </w:r>
      <w:r>
        <w:t>Κρίνει</w:t>
      </w:r>
    </w:p>
    <w:p w:rsidR="00DF378E" w:rsidRDefault="007137F6" w:rsidP="00E80CC4">
      <w:r w:rsidRPr="00CF6896">
        <w:rPr>
          <w:u w:val="single"/>
        </w:rPr>
        <w:t>Χαρακτηριστικά</w:t>
      </w:r>
      <w:r w:rsidRPr="007137F6">
        <w:t>:</w:t>
      </w:r>
      <w:r>
        <w:rPr>
          <w:u w:val="single"/>
        </w:rPr>
        <w:t xml:space="preserve"> </w:t>
      </w:r>
      <w:r w:rsidRPr="007137F6">
        <w:t>Γνωρίσματα</w:t>
      </w:r>
    </w:p>
    <w:p w:rsidR="00D73067" w:rsidRDefault="00D73067" w:rsidP="00E80CC4">
      <w:pPr>
        <w:rPr>
          <w:b/>
        </w:rPr>
      </w:pPr>
    </w:p>
    <w:p w:rsidR="00E80CC4" w:rsidRPr="0029084E" w:rsidRDefault="00E80CC4" w:rsidP="00E80CC4">
      <w:pPr>
        <w:rPr>
          <w:b/>
        </w:rPr>
      </w:pPr>
      <w:r w:rsidRPr="0029084E">
        <w:rPr>
          <w:b/>
        </w:rPr>
        <w:t>ΘΕΜΑ 4 (μονάδες 15)</w:t>
      </w:r>
    </w:p>
    <w:p w:rsidR="009A02C1" w:rsidRPr="00193ED7" w:rsidRDefault="00DF378E" w:rsidP="00EB1BC1">
      <w:pPr>
        <w:spacing w:line="360" w:lineRule="auto"/>
        <w:jc w:val="both"/>
      </w:pPr>
      <w:r>
        <w:t>Η αντίδραση του</w:t>
      </w:r>
      <w:r w:rsidR="00E80CC4">
        <w:t xml:space="preserve"> αδελφού στο λογοτεχνικό κείμενο υπαγορεύεται από </w:t>
      </w:r>
      <w:r w:rsidR="00002572">
        <w:t xml:space="preserve"> αίτια </w:t>
      </w:r>
      <w:r w:rsidR="00E80CC4">
        <w:t>:</w:t>
      </w:r>
    </w:p>
    <w:p w:rsidR="00B15974" w:rsidRPr="0059692E" w:rsidRDefault="00002572" w:rsidP="00EB1BC1">
      <w:pPr>
        <w:pStyle w:val="ListParagraph"/>
        <w:numPr>
          <w:ilvl w:val="0"/>
          <w:numId w:val="6"/>
        </w:numPr>
        <w:spacing w:line="360" w:lineRule="auto"/>
        <w:jc w:val="both"/>
      </w:pPr>
      <w:r w:rsidRPr="00AC69CB">
        <w:rPr>
          <w:b/>
        </w:rPr>
        <w:t>Οικογενειακά</w:t>
      </w:r>
      <w:r w:rsidRPr="0059692E">
        <w:t>:</w:t>
      </w:r>
      <w:r w:rsidRPr="00B15974">
        <w:t xml:space="preserve"> Σύμφωνα με τις αντιλήψεις εκείνης της εποχής ο αδελφός αποτελεί τον προστάτη της τιμής</w:t>
      </w:r>
      <w:r w:rsidR="00DF378E">
        <w:t xml:space="preserve"> </w:t>
      </w:r>
      <w:r w:rsidR="001D4920">
        <w:t>και της υπόληψης τη</w:t>
      </w:r>
      <w:r w:rsidRPr="00B15974">
        <w:t>ς οικογένειας</w:t>
      </w:r>
      <w:r w:rsidR="00DF378E">
        <w:t xml:space="preserve"> </w:t>
      </w:r>
      <w:r w:rsidR="00B15974" w:rsidRPr="00B15974">
        <w:t>(ιδιαίτερα αν λείπει ο πατέρας)</w:t>
      </w:r>
      <w:r w:rsidRPr="00B15974">
        <w:t>. Στο δημοτικό τραγούδι το «παράπτωμα»</w:t>
      </w:r>
      <w:r w:rsidR="0059692E" w:rsidRPr="00B15974">
        <w:t xml:space="preserve"> της αδελφής («</w:t>
      </w:r>
      <w:r w:rsidR="0059692E" w:rsidRPr="00AC69CB">
        <w:rPr>
          <w:i/>
        </w:rPr>
        <w:t>Εντύθηκε μια νέα, στα ευρωπαϊκά. Τον ερωμένο παίρνει και πάει στον καφενέ, τον καφετζή προστάζει καφέ και ναργιλέ.</w:t>
      </w:r>
      <w:r w:rsidR="0059692E" w:rsidRPr="00B15974">
        <w:t>») είναι ασυμβίβαστο με τα οικογενειακά ήθη</w:t>
      </w:r>
      <w:r w:rsidR="0093771A">
        <w:t xml:space="preserve"> μιας πολύ κλειστής κοινωνίας</w:t>
      </w:r>
      <w:r w:rsidR="0059692E" w:rsidRPr="00B15974">
        <w:t xml:space="preserve">, τα οποία επιβάλλουν τον αποκλεισμό της γυναίκας από δραστηριότητες </w:t>
      </w:r>
      <w:r w:rsidR="00B15974" w:rsidRPr="00B15974">
        <w:t xml:space="preserve">καθαρά </w:t>
      </w:r>
      <w:r w:rsidR="0093771A" w:rsidRPr="00B15974">
        <w:t>αντρικές</w:t>
      </w:r>
      <w:r w:rsidR="00DF378E">
        <w:t xml:space="preserve"> </w:t>
      </w:r>
      <w:r w:rsidR="00AC69CB">
        <w:t>και την απομόνωσή της στο σπίτι.</w:t>
      </w:r>
      <w:r w:rsidR="00B15974" w:rsidRPr="00B15974">
        <w:t xml:space="preserve"> Η παραβίαση των αρχών αυτών επιφέρει την ποινή</w:t>
      </w:r>
      <w:r w:rsidR="00AC69CB">
        <w:t xml:space="preserve"> τής κοπέλας </w:t>
      </w:r>
      <w:r w:rsidR="00B15974" w:rsidRPr="00B15974">
        <w:t>, προκειμένου να αποκατασταθεί η τάξη και να «ξεπλυθεί η ντροπή» με την οποία ατίμασε η κοπέλα την οικογένειά της</w:t>
      </w:r>
      <w:r w:rsidR="00AC69CB">
        <w:t xml:space="preserve"> και το σόι </w:t>
      </w:r>
      <w:r w:rsidR="00DF378E">
        <w:t xml:space="preserve">της </w:t>
      </w:r>
      <w:r w:rsidR="00B15974" w:rsidRPr="00AC69CB">
        <w:rPr>
          <w:i/>
        </w:rPr>
        <w:t>(-«Σηκώσου, Ευρυδίκη, να δης το μπόι σου, Που ντρόπιασες εμένα κι όλο το σόι σου!»</w:t>
      </w:r>
      <w:r w:rsidR="00DF378E">
        <w:t>).</w:t>
      </w:r>
    </w:p>
    <w:p w:rsidR="008177CD" w:rsidRPr="008177CD" w:rsidRDefault="00DF378E" w:rsidP="00EB1BC1">
      <w:pPr>
        <w:pStyle w:val="ListParagraph"/>
        <w:numPr>
          <w:ilvl w:val="0"/>
          <w:numId w:val="6"/>
        </w:numPr>
        <w:spacing w:before="240" w:line="360" w:lineRule="auto"/>
        <w:jc w:val="both"/>
        <w:rPr>
          <w:b/>
          <w:i/>
        </w:rPr>
      </w:pPr>
      <w:r>
        <w:rPr>
          <w:b/>
        </w:rPr>
        <w:t>Κοινωνικά</w:t>
      </w:r>
      <w:r w:rsidR="00AC69CB" w:rsidRPr="008177CD">
        <w:rPr>
          <w:b/>
        </w:rPr>
        <w:t xml:space="preserve">: </w:t>
      </w:r>
      <w:r w:rsidR="00AC69CB">
        <w:t>Η κοινωνία της εποχής αρνείται επίσης να δεχτεί την «εκτροπή» της γυναίκας και «απαιτεί»</w:t>
      </w:r>
      <w:r w:rsidR="008177CD">
        <w:t xml:space="preserve"> εμμέσως</w:t>
      </w:r>
      <w:r w:rsidR="00AC69CB">
        <w:t xml:space="preserve"> από τον αδελφό να αναλάβει τις ευθύνες του</w:t>
      </w:r>
      <w:r w:rsidR="001C19C5">
        <w:t xml:space="preserve"> </w:t>
      </w:r>
      <w:r w:rsidR="008177CD" w:rsidRPr="008177CD">
        <w:rPr>
          <w:sz w:val="20"/>
        </w:rPr>
        <w:t>(</w:t>
      </w:r>
      <w:r w:rsidR="008177CD" w:rsidRPr="008177CD">
        <w:rPr>
          <w:i/>
        </w:rPr>
        <w:t>Δύο φίλοι τ’ αδερφού της την μαρτυρήσανε.-«Τι κάθεσαι, Βαγγέλη, δεν πας στον καφενέ…να δης την αδερφή σου που πίνει ναργιλέ!»).</w:t>
      </w:r>
    </w:p>
    <w:p w:rsidR="008177CD" w:rsidRDefault="008177CD" w:rsidP="00EB1BC1">
      <w:pPr>
        <w:pStyle w:val="ListParagraph"/>
        <w:spacing w:line="360" w:lineRule="auto"/>
        <w:rPr>
          <w:sz w:val="20"/>
          <w:szCs w:val="20"/>
        </w:rPr>
      </w:pPr>
    </w:p>
    <w:p w:rsidR="00CF3293" w:rsidRDefault="00D6767B" w:rsidP="001C19C5">
      <w:pPr>
        <w:pStyle w:val="ListParagraph"/>
        <w:spacing w:line="360" w:lineRule="auto"/>
        <w:jc w:val="both"/>
      </w:pPr>
      <w:r w:rsidRPr="00D6767B">
        <w:t>Αναμένουμε από το μαθητή να καταδικάσει την απάνθρωπη συμπεριφορά προς την κοπέλ</w:t>
      </w:r>
      <w:r w:rsidR="00DF378E">
        <w:t>α, να καυτηριάσει τον κοινωνικό</w:t>
      </w:r>
      <w:r w:rsidRPr="00D6767B">
        <w:t xml:space="preserve"> ρατσισμό που</w:t>
      </w:r>
      <w:r>
        <w:t xml:space="preserve"> υφίσταται η γυναίκα την εποχή </w:t>
      </w:r>
      <w:r w:rsidR="001C19C5">
        <w:t xml:space="preserve">της </w:t>
      </w:r>
      <w:r>
        <w:t>σύνθεσης του τραγουδιού και να στηλιτεύσει τα ήθη μιας εποχής ασυμβίβαστης με την κοινωνική πρόοδο. Επί</w:t>
      </w:r>
      <w:r w:rsidR="009D2406">
        <w:t>σης, μπορεί να συγκρίνει τη θέσ</w:t>
      </w:r>
      <w:r>
        <w:t xml:space="preserve">η </w:t>
      </w:r>
      <w:r w:rsidR="009D2406">
        <w:t xml:space="preserve">της γυναίκας </w:t>
      </w:r>
      <w:r>
        <w:t>εκείνη</w:t>
      </w:r>
      <w:r w:rsidR="009D2406">
        <w:t>ς της</w:t>
      </w:r>
      <w:r>
        <w:t xml:space="preserve"> εποχή</w:t>
      </w:r>
      <w:r w:rsidR="009D2406">
        <w:t xml:space="preserve">ς με την σημερινή </w:t>
      </w:r>
      <w:r>
        <w:t>.</w:t>
      </w:r>
    </w:p>
    <w:sectPr w:rsidR="00CF3293" w:rsidSect="00F36A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63AC3"/>
    <w:multiLevelType w:val="hybridMultilevel"/>
    <w:tmpl w:val="4516CB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648E7"/>
    <w:multiLevelType w:val="hybridMultilevel"/>
    <w:tmpl w:val="2354D8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64C71"/>
    <w:multiLevelType w:val="hybridMultilevel"/>
    <w:tmpl w:val="59A0EC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9456B"/>
    <w:multiLevelType w:val="hybridMultilevel"/>
    <w:tmpl w:val="D8F01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C423D"/>
    <w:multiLevelType w:val="hybridMultilevel"/>
    <w:tmpl w:val="B7D283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952A9"/>
    <w:multiLevelType w:val="hybridMultilevel"/>
    <w:tmpl w:val="A16E8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C1"/>
    <w:rsid w:val="00002572"/>
    <w:rsid w:val="00056EA6"/>
    <w:rsid w:val="000C5EFF"/>
    <w:rsid w:val="00151BAB"/>
    <w:rsid w:val="001546E7"/>
    <w:rsid w:val="00157C2A"/>
    <w:rsid w:val="00193ED7"/>
    <w:rsid w:val="001C19C5"/>
    <w:rsid w:val="001D4920"/>
    <w:rsid w:val="00214BBB"/>
    <w:rsid w:val="003174E8"/>
    <w:rsid w:val="00367842"/>
    <w:rsid w:val="003A461E"/>
    <w:rsid w:val="00417337"/>
    <w:rsid w:val="0058089A"/>
    <w:rsid w:val="0059692E"/>
    <w:rsid w:val="00637F8F"/>
    <w:rsid w:val="007137F6"/>
    <w:rsid w:val="00727F5A"/>
    <w:rsid w:val="00736A94"/>
    <w:rsid w:val="008177CD"/>
    <w:rsid w:val="008231F6"/>
    <w:rsid w:val="008404DB"/>
    <w:rsid w:val="0093771A"/>
    <w:rsid w:val="00990411"/>
    <w:rsid w:val="009A02C1"/>
    <w:rsid w:val="009D2406"/>
    <w:rsid w:val="009E291C"/>
    <w:rsid w:val="00A165F5"/>
    <w:rsid w:val="00AC69CB"/>
    <w:rsid w:val="00B15974"/>
    <w:rsid w:val="00C6793B"/>
    <w:rsid w:val="00CF3293"/>
    <w:rsid w:val="00D207E9"/>
    <w:rsid w:val="00D43F8D"/>
    <w:rsid w:val="00D6767B"/>
    <w:rsid w:val="00D73067"/>
    <w:rsid w:val="00DF378E"/>
    <w:rsid w:val="00E80CC4"/>
    <w:rsid w:val="00EB1BC1"/>
    <w:rsid w:val="00F36A71"/>
    <w:rsid w:val="00F64927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1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1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ioanna gotzila</dc:creator>
  <cp:lastModifiedBy>ioanna gotzila</cp:lastModifiedBy>
  <cp:revision>2</cp:revision>
  <dcterms:created xsi:type="dcterms:W3CDTF">2022-04-21T19:07:00Z</dcterms:created>
  <dcterms:modified xsi:type="dcterms:W3CDTF">2022-04-21T19:07:00Z</dcterms:modified>
</cp:coreProperties>
</file>