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80102DC" w14:textId="07ACBF0B" w:rsidR="0075669D" w:rsidRPr="00B410EA" w:rsidRDefault="00E73AE7" w:rsidP="00E73AE7">
      <w:pPr>
        <w:spacing w:line="360" w:lineRule="auto"/>
        <w:jc w:val="both"/>
        <w:rPr>
          <w:sz w:val="24"/>
          <w:szCs w:val="24"/>
        </w:rPr>
      </w:pPr>
      <w:r w:rsidRPr="000D4B76">
        <w:rPr>
          <w:sz w:val="24"/>
          <w:szCs w:val="24"/>
        </w:rPr>
        <w:t xml:space="preserve">ΘΕΜΑ </w:t>
      </w:r>
      <w:r w:rsidR="009C532C">
        <w:rPr>
          <w:sz w:val="24"/>
          <w:szCs w:val="24"/>
        </w:rPr>
        <w:t>2</w:t>
      </w:r>
    </w:p>
    <w:p w14:paraId="2AC48203" w14:textId="2FC8969E" w:rsidR="00B806B0" w:rsidRDefault="00776C98" w:rsidP="00445E74">
      <w:pPr>
        <w:spacing w:line="360" w:lineRule="auto"/>
        <w:jc w:val="both"/>
        <w:rPr>
          <w:sz w:val="24"/>
          <w:szCs w:val="24"/>
        </w:rPr>
      </w:pPr>
      <w:r>
        <w:rPr>
          <w:rFonts w:eastAsiaTheme="minorEastAsia"/>
          <w:sz w:val="24"/>
          <w:szCs w:val="24"/>
        </w:rPr>
        <w:t xml:space="preserve">Δίνεται το τρίγωνο ΑΒΓ </w:t>
      </w:r>
      <w:r w:rsidR="009C0B7C">
        <w:rPr>
          <w:rFonts w:eastAsiaTheme="minorEastAsia"/>
          <w:sz w:val="24"/>
          <w:szCs w:val="24"/>
        </w:rPr>
        <w:t xml:space="preserve">με </w:t>
      </w:r>
      <w:r>
        <w:rPr>
          <w:rFonts w:eastAsiaTheme="minorEastAsia"/>
          <w:sz w:val="24"/>
          <w:szCs w:val="24"/>
        </w:rPr>
        <w:t xml:space="preserve">ΑΒ = 1. Στις προεκτάσεις των πλευρών ΑΒ και ΑΓ παίρνουμε σημεία Δ και Ε, αντίστοιχα, ώστε η ΔΕ να είναι παράλληλη στη ΒΓ και ΒΔ = 2. </w:t>
      </w:r>
      <w:r w:rsidR="00E1441F">
        <w:rPr>
          <w:rFonts w:eastAsiaTheme="minorEastAsia"/>
          <w:sz w:val="24"/>
          <w:szCs w:val="24"/>
        </w:rPr>
        <w:t xml:space="preserve"> </w:t>
      </w:r>
    </w:p>
    <w:p w14:paraId="6E01AFAD" w14:textId="77777777" w:rsidR="00776C98" w:rsidRDefault="00B806B0" w:rsidP="00445E74">
      <w:pPr>
        <w:spacing w:line="360" w:lineRule="auto"/>
        <w:jc w:val="both"/>
        <w:rPr>
          <w:rFonts w:eastAsiaTheme="minorEastAsia"/>
          <w:sz w:val="28"/>
          <w:szCs w:val="28"/>
        </w:rPr>
      </w:pPr>
      <w:r>
        <w:rPr>
          <w:rFonts w:eastAsiaTheme="minorEastAsia"/>
          <w:sz w:val="24"/>
          <w:szCs w:val="24"/>
        </w:rPr>
        <w:t>α)</w:t>
      </w:r>
      <w:r w:rsidR="00776C98">
        <w:rPr>
          <w:rFonts w:eastAsiaTheme="minorEastAsia"/>
          <w:sz w:val="24"/>
          <w:szCs w:val="24"/>
        </w:rPr>
        <w:t xml:space="preserve"> Να αποδείξετε ότι τα τρίγωνα ΑΒΓ και ΑΔΕ είναι όμοια με λόγο ομοιότητας </w:t>
      </w:r>
      <m:oMath>
        <m:f>
          <m:fPr>
            <m:ctrlPr>
              <w:rPr>
                <w:rFonts w:ascii="Cambria Math" w:eastAsiaTheme="minorEastAsia" w:hAnsi="Cambria Math"/>
                <w:i/>
                <w:sz w:val="28"/>
                <w:szCs w:val="28"/>
              </w:rPr>
            </m:ctrlPr>
          </m:fPr>
          <m:num>
            <m:r>
              <w:rPr>
                <w:rFonts w:ascii="Cambria Math" w:eastAsiaTheme="minorEastAsia" w:hAnsi="Cambria Math"/>
                <w:sz w:val="28"/>
                <w:szCs w:val="28"/>
              </w:rPr>
              <m:t>1</m:t>
            </m:r>
          </m:num>
          <m:den>
            <m:r>
              <w:rPr>
                <w:rFonts w:ascii="Cambria Math" w:eastAsiaTheme="minorEastAsia" w:hAnsi="Cambria Math"/>
                <w:sz w:val="28"/>
                <w:szCs w:val="28"/>
              </w:rPr>
              <m:t>3</m:t>
            </m:r>
          </m:den>
        </m:f>
      </m:oMath>
      <w:r w:rsidR="00776C98">
        <w:rPr>
          <w:rFonts w:eastAsiaTheme="minorEastAsia"/>
          <w:sz w:val="28"/>
          <w:szCs w:val="28"/>
        </w:rPr>
        <w:t>.</w:t>
      </w:r>
    </w:p>
    <w:p w14:paraId="28305F11" w14:textId="268562F6" w:rsidR="00207E96" w:rsidRDefault="00776C98" w:rsidP="00445E74">
      <w:pPr>
        <w:spacing w:line="360" w:lineRule="auto"/>
        <w:jc w:val="both"/>
        <w:rPr>
          <w:sz w:val="24"/>
          <w:szCs w:val="24"/>
        </w:rPr>
      </w:pPr>
      <w:r>
        <w:rPr>
          <w:rFonts w:eastAsiaTheme="minorEastAsia"/>
          <w:sz w:val="28"/>
          <w:szCs w:val="28"/>
        </w:rPr>
        <w:tab/>
      </w:r>
      <w:r w:rsidR="00B806B0" w:rsidRPr="00776C98">
        <w:rPr>
          <w:sz w:val="28"/>
          <w:szCs w:val="28"/>
        </w:rPr>
        <w:tab/>
      </w:r>
      <w:r w:rsidR="00B806B0">
        <w:rPr>
          <w:sz w:val="24"/>
          <w:szCs w:val="24"/>
        </w:rPr>
        <w:tab/>
      </w:r>
      <w:r w:rsidR="00B806B0">
        <w:rPr>
          <w:sz w:val="24"/>
          <w:szCs w:val="24"/>
        </w:rPr>
        <w:tab/>
      </w:r>
      <w:r w:rsidR="005247D5">
        <w:rPr>
          <w:sz w:val="24"/>
          <w:szCs w:val="24"/>
        </w:rPr>
        <w:tab/>
      </w:r>
      <w:r w:rsidR="005247D5">
        <w:rPr>
          <w:sz w:val="24"/>
          <w:szCs w:val="24"/>
        </w:rPr>
        <w:tab/>
      </w:r>
      <w:r w:rsidR="00E2433D">
        <w:rPr>
          <w:sz w:val="24"/>
          <w:szCs w:val="24"/>
        </w:rPr>
        <w:tab/>
      </w:r>
      <w:r w:rsidR="005247D5">
        <w:rPr>
          <w:sz w:val="24"/>
          <w:szCs w:val="24"/>
        </w:rPr>
        <w:tab/>
      </w:r>
      <w:r w:rsidR="001D7E63">
        <w:rPr>
          <w:sz w:val="24"/>
          <w:szCs w:val="24"/>
        </w:rPr>
        <w:tab/>
      </w:r>
      <w:r w:rsidR="001D7E63">
        <w:rPr>
          <w:sz w:val="24"/>
          <w:szCs w:val="24"/>
        </w:rPr>
        <w:tab/>
      </w:r>
      <w:r w:rsidR="00192323">
        <w:rPr>
          <w:rFonts w:eastAsiaTheme="minorEastAsia"/>
          <w:sz w:val="24"/>
          <w:szCs w:val="24"/>
        </w:rPr>
        <w:t>(</w:t>
      </w:r>
      <w:r w:rsidR="00207E96" w:rsidRPr="000D4B76">
        <w:rPr>
          <w:sz w:val="24"/>
          <w:szCs w:val="24"/>
        </w:rPr>
        <w:t xml:space="preserve">Μονάδες </w:t>
      </w:r>
      <w:r w:rsidR="00E1441F">
        <w:rPr>
          <w:sz w:val="24"/>
          <w:szCs w:val="24"/>
        </w:rPr>
        <w:t>10</w:t>
      </w:r>
      <w:r w:rsidR="00207E96" w:rsidRPr="000D4B76">
        <w:rPr>
          <w:sz w:val="24"/>
          <w:szCs w:val="24"/>
        </w:rPr>
        <w:t>)</w:t>
      </w:r>
    </w:p>
    <w:p w14:paraId="2BDD6EC2" w14:textId="7857E718" w:rsidR="004C6FC7" w:rsidRDefault="00B806B0" w:rsidP="004C6FC7">
      <w:pPr>
        <w:spacing w:line="360" w:lineRule="auto"/>
        <w:jc w:val="both"/>
        <w:rPr>
          <w:rFonts w:eastAsiaTheme="minorEastAsia"/>
          <w:sz w:val="24"/>
          <w:szCs w:val="24"/>
        </w:rPr>
      </w:pPr>
      <w:r>
        <w:rPr>
          <w:sz w:val="24"/>
          <w:szCs w:val="24"/>
        </w:rPr>
        <w:t>β)</w:t>
      </w:r>
      <w:r w:rsidR="00776C98">
        <w:rPr>
          <w:sz w:val="24"/>
          <w:szCs w:val="24"/>
        </w:rPr>
        <w:t xml:space="preserve"> </w:t>
      </w:r>
      <w:r w:rsidR="004C6FC7">
        <w:rPr>
          <w:sz w:val="24"/>
          <w:szCs w:val="24"/>
        </w:rPr>
        <w:t>Αν η περίμετρος του τριγώνου ΑΒΓ είναι ίση με 8,5, ν</w:t>
      </w:r>
      <w:r w:rsidR="00776C98">
        <w:rPr>
          <w:sz w:val="24"/>
          <w:szCs w:val="24"/>
        </w:rPr>
        <w:t xml:space="preserve">α </w:t>
      </w:r>
      <w:r w:rsidR="00810FCC">
        <w:rPr>
          <w:sz w:val="24"/>
          <w:szCs w:val="24"/>
        </w:rPr>
        <w:t xml:space="preserve">υπολογίσετε την </w:t>
      </w:r>
      <w:r w:rsidR="00776C98">
        <w:rPr>
          <w:sz w:val="24"/>
          <w:szCs w:val="24"/>
        </w:rPr>
        <w:t>περίμετρο</w:t>
      </w:r>
      <w:r w:rsidR="00810FCC">
        <w:rPr>
          <w:sz w:val="24"/>
          <w:szCs w:val="24"/>
        </w:rPr>
        <w:t xml:space="preserve"> </w:t>
      </w:r>
      <w:r w:rsidR="00E1441F">
        <w:rPr>
          <w:sz w:val="24"/>
          <w:szCs w:val="24"/>
        </w:rPr>
        <w:t>του τριγώνου ΑΔΕ</w:t>
      </w:r>
      <w:r>
        <w:rPr>
          <w:rFonts w:eastAsiaTheme="minorEastAsia"/>
          <w:sz w:val="24"/>
          <w:szCs w:val="24"/>
        </w:rPr>
        <w:t>.</w:t>
      </w:r>
      <w:r>
        <w:rPr>
          <w:sz w:val="24"/>
          <w:szCs w:val="24"/>
        </w:rPr>
        <w:tab/>
      </w:r>
      <w:r w:rsidR="00810FCC">
        <w:rPr>
          <w:sz w:val="24"/>
          <w:szCs w:val="24"/>
        </w:rPr>
        <w:tab/>
      </w:r>
      <w:r w:rsidR="00810FCC">
        <w:rPr>
          <w:sz w:val="24"/>
          <w:szCs w:val="24"/>
        </w:rPr>
        <w:tab/>
      </w:r>
      <w:r>
        <w:rPr>
          <w:sz w:val="24"/>
          <w:szCs w:val="24"/>
        </w:rPr>
        <w:tab/>
      </w:r>
      <w:r w:rsidR="004C6FC7">
        <w:rPr>
          <w:sz w:val="24"/>
          <w:szCs w:val="24"/>
        </w:rPr>
        <w:tab/>
      </w:r>
      <w:r w:rsidR="004C6FC7">
        <w:rPr>
          <w:sz w:val="24"/>
          <w:szCs w:val="24"/>
        </w:rPr>
        <w:tab/>
      </w:r>
      <w:r w:rsidR="004C6FC7">
        <w:rPr>
          <w:sz w:val="24"/>
          <w:szCs w:val="24"/>
        </w:rPr>
        <w:tab/>
      </w:r>
      <w:r w:rsidR="004C6FC7">
        <w:rPr>
          <w:sz w:val="24"/>
          <w:szCs w:val="24"/>
        </w:rPr>
        <w:tab/>
      </w:r>
      <w:r w:rsidR="004C6FC7">
        <w:rPr>
          <w:sz w:val="24"/>
          <w:szCs w:val="24"/>
        </w:rPr>
        <w:tab/>
      </w:r>
      <w:r w:rsidRPr="000D4B76">
        <w:rPr>
          <w:sz w:val="24"/>
          <w:szCs w:val="24"/>
        </w:rPr>
        <w:t xml:space="preserve">(Μονάδες </w:t>
      </w:r>
      <w:r>
        <w:rPr>
          <w:sz w:val="24"/>
          <w:szCs w:val="24"/>
        </w:rPr>
        <w:t>08</w:t>
      </w:r>
      <w:r w:rsidRPr="000D4B76">
        <w:rPr>
          <w:sz w:val="24"/>
          <w:szCs w:val="24"/>
        </w:rPr>
        <w:t>)</w:t>
      </w:r>
    </w:p>
    <w:p w14:paraId="2E701A7B" w14:textId="1CD07522" w:rsidR="004C6FC7" w:rsidRDefault="004C6FC7" w:rsidP="004C6FC7">
      <w:pPr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γ) Αν το εμβαδόν του τριγώνου ΑΔΕ είναι </w:t>
      </w:r>
      <w:r w:rsidR="00810FCC">
        <w:rPr>
          <w:sz w:val="24"/>
          <w:szCs w:val="24"/>
        </w:rPr>
        <w:t>15, να υπολογίσετε το εμβαδόν του τριγώνου ΑΒΓ.</w:t>
      </w:r>
    </w:p>
    <w:p w14:paraId="042A5706" w14:textId="4B5C509F" w:rsidR="00810FCC" w:rsidRDefault="00810FCC" w:rsidP="00810FCC">
      <w:pPr>
        <w:spacing w:line="360" w:lineRule="auto"/>
        <w:ind w:left="6480" w:firstLine="720"/>
        <w:jc w:val="both"/>
        <w:rPr>
          <w:sz w:val="24"/>
          <w:szCs w:val="24"/>
        </w:rPr>
      </w:pPr>
      <w:r w:rsidRPr="000D4B76">
        <w:rPr>
          <w:sz w:val="24"/>
          <w:szCs w:val="24"/>
        </w:rPr>
        <w:t xml:space="preserve">(Μονάδες </w:t>
      </w:r>
      <w:r>
        <w:rPr>
          <w:sz w:val="24"/>
          <w:szCs w:val="24"/>
        </w:rPr>
        <w:t>07</w:t>
      </w:r>
      <w:r w:rsidRPr="000D4B76">
        <w:rPr>
          <w:sz w:val="24"/>
          <w:szCs w:val="24"/>
        </w:rPr>
        <w:t>)</w:t>
      </w:r>
    </w:p>
    <w:p w14:paraId="1BFA08E2" w14:textId="68EEDBB8" w:rsidR="00094A65" w:rsidRPr="000D4B76" w:rsidRDefault="00776C98" w:rsidP="00810FCC">
      <w:pPr>
        <w:spacing w:line="360" w:lineRule="auto"/>
        <w:jc w:val="center"/>
        <w:rPr>
          <w:sz w:val="24"/>
          <w:szCs w:val="24"/>
        </w:rPr>
      </w:pPr>
      <w:r>
        <w:rPr>
          <w:noProof/>
          <w:sz w:val="24"/>
          <w:szCs w:val="24"/>
        </w:rPr>
        <w:drawing>
          <wp:inline distT="0" distB="0" distL="0" distR="0" wp14:anchorId="7810E8DA" wp14:editId="40F455DE">
            <wp:extent cx="4507865" cy="1303793"/>
            <wp:effectExtent l="0" t="0" r="6985" b="0"/>
            <wp:docPr id="2" name="Γραφικό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Γραφικό 2"/>
                    <pic:cNvPicPr/>
                  </pic:nvPicPr>
                  <pic:blipFill rotWithShape="1"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11"/>
                        </a:ext>
                      </a:extLst>
                    </a:blip>
                    <a:srcRect l="12702" t="10690" r="9019" b="50359"/>
                    <a:stretch/>
                  </pic:blipFill>
                  <pic:spPr bwMode="auto">
                    <a:xfrm>
                      <a:off x="0" y="0"/>
                      <a:ext cx="4508463" cy="130396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sectPr w:rsidR="00094A65" w:rsidRPr="000D4B76" w:rsidSect="00C17198">
      <w:pgSz w:w="11906" w:h="16838"/>
      <w:pgMar w:top="1418" w:right="1418" w:bottom="1418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1573B76" w14:textId="77777777" w:rsidR="004B2F5E" w:rsidRDefault="004B2F5E" w:rsidP="005E6BE2">
      <w:r>
        <w:separator/>
      </w:r>
    </w:p>
  </w:endnote>
  <w:endnote w:type="continuationSeparator" w:id="0">
    <w:p w14:paraId="0284FA15" w14:textId="77777777" w:rsidR="004B2F5E" w:rsidRDefault="004B2F5E" w:rsidP="005E6BE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A1"/>
    <w:family w:val="roman"/>
    <w:pitch w:val="variable"/>
    <w:sig w:usb0="E00006FF" w:usb1="420024FF" w:usb2="02000000" w:usb3="00000000" w:csb0="0000019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36CEDAE" w14:textId="77777777" w:rsidR="004B2F5E" w:rsidRDefault="004B2F5E" w:rsidP="005E6BE2">
      <w:r>
        <w:separator/>
      </w:r>
    </w:p>
  </w:footnote>
  <w:footnote w:type="continuationSeparator" w:id="0">
    <w:p w14:paraId="11F36374" w14:textId="77777777" w:rsidR="004B2F5E" w:rsidRDefault="004B2F5E" w:rsidP="005E6BE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E9D3E56"/>
    <w:multiLevelType w:val="hybridMultilevel"/>
    <w:tmpl w:val="3E82967A"/>
    <w:lvl w:ilvl="0" w:tplc="41A60C4A">
      <w:start w:val="2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6151C93"/>
    <w:multiLevelType w:val="hybridMultilevel"/>
    <w:tmpl w:val="D20CA004"/>
    <w:lvl w:ilvl="0" w:tplc="3CD8A21A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69303A6"/>
    <w:multiLevelType w:val="hybridMultilevel"/>
    <w:tmpl w:val="9D429686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FB733DB"/>
    <w:multiLevelType w:val="hybridMultilevel"/>
    <w:tmpl w:val="F60CEF6E"/>
    <w:lvl w:ilvl="0" w:tplc="0B227E00">
      <w:start w:val="1"/>
      <w:numFmt w:val="lowerRoman"/>
      <w:lvlText w:val="%1."/>
      <w:lvlJc w:val="left"/>
      <w:pPr>
        <w:ind w:left="720" w:hanging="360"/>
      </w:pPr>
      <w:rPr>
        <w:rFonts w:ascii="Calibri" w:hAnsi="Calibri" w:hint="default"/>
        <w:b w:val="0"/>
        <w:i w:val="0"/>
        <w:sz w:val="24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217931165">
    <w:abstractNumId w:val="3"/>
  </w:num>
  <w:num w:numId="2" w16cid:durableId="1039664742">
    <w:abstractNumId w:val="2"/>
  </w:num>
  <w:num w:numId="3" w16cid:durableId="1451244827">
    <w:abstractNumId w:val="0"/>
  </w:num>
  <w:num w:numId="4" w16cid:durableId="67144757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91784"/>
    <w:rsid w:val="000270E8"/>
    <w:rsid w:val="00070646"/>
    <w:rsid w:val="00094A65"/>
    <w:rsid w:val="000B33CB"/>
    <w:rsid w:val="000C72F0"/>
    <w:rsid w:val="000C7738"/>
    <w:rsid w:val="000D4B76"/>
    <w:rsid w:val="000F26B8"/>
    <w:rsid w:val="000F353F"/>
    <w:rsid w:val="00105218"/>
    <w:rsid w:val="00125874"/>
    <w:rsid w:val="00134492"/>
    <w:rsid w:val="001376D9"/>
    <w:rsid w:val="001573BC"/>
    <w:rsid w:val="00190AC6"/>
    <w:rsid w:val="00192323"/>
    <w:rsid w:val="001A0FD3"/>
    <w:rsid w:val="001D7E63"/>
    <w:rsid w:val="001E23D8"/>
    <w:rsid w:val="001E7E63"/>
    <w:rsid w:val="001F4502"/>
    <w:rsid w:val="00207E96"/>
    <w:rsid w:val="00217A6B"/>
    <w:rsid w:val="00223546"/>
    <w:rsid w:val="0022533D"/>
    <w:rsid w:val="00226C7E"/>
    <w:rsid w:val="00256070"/>
    <w:rsid w:val="002A4940"/>
    <w:rsid w:val="0034580F"/>
    <w:rsid w:val="003A2702"/>
    <w:rsid w:val="003A6661"/>
    <w:rsid w:val="003B5605"/>
    <w:rsid w:val="00407DF8"/>
    <w:rsid w:val="00445E74"/>
    <w:rsid w:val="00451DA3"/>
    <w:rsid w:val="00485E5B"/>
    <w:rsid w:val="004A084E"/>
    <w:rsid w:val="004B2F5E"/>
    <w:rsid w:val="004C009E"/>
    <w:rsid w:val="004C6FC7"/>
    <w:rsid w:val="005247D5"/>
    <w:rsid w:val="00572722"/>
    <w:rsid w:val="005A6D79"/>
    <w:rsid w:val="005B5BCF"/>
    <w:rsid w:val="005C33E6"/>
    <w:rsid w:val="005E6BE2"/>
    <w:rsid w:val="006045C5"/>
    <w:rsid w:val="006332F7"/>
    <w:rsid w:val="006606B1"/>
    <w:rsid w:val="006662AF"/>
    <w:rsid w:val="00682703"/>
    <w:rsid w:val="00690B27"/>
    <w:rsid w:val="006912E2"/>
    <w:rsid w:val="006A63CA"/>
    <w:rsid w:val="006B02D9"/>
    <w:rsid w:val="006B0F03"/>
    <w:rsid w:val="007157B0"/>
    <w:rsid w:val="0075669D"/>
    <w:rsid w:val="00776C98"/>
    <w:rsid w:val="007B2B90"/>
    <w:rsid w:val="007B7E35"/>
    <w:rsid w:val="007D7C40"/>
    <w:rsid w:val="00810FCC"/>
    <w:rsid w:val="00814ACF"/>
    <w:rsid w:val="00817B49"/>
    <w:rsid w:val="008513B4"/>
    <w:rsid w:val="008536A6"/>
    <w:rsid w:val="008711DD"/>
    <w:rsid w:val="00891784"/>
    <w:rsid w:val="008B319F"/>
    <w:rsid w:val="008D5BD1"/>
    <w:rsid w:val="008E1293"/>
    <w:rsid w:val="008E48E0"/>
    <w:rsid w:val="008F17D6"/>
    <w:rsid w:val="008F6B15"/>
    <w:rsid w:val="00947708"/>
    <w:rsid w:val="00970FB2"/>
    <w:rsid w:val="00973071"/>
    <w:rsid w:val="00990B49"/>
    <w:rsid w:val="009A0C7A"/>
    <w:rsid w:val="009B0BA6"/>
    <w:rsid w:val="009B7786"/>
    <w:rsid w:val="009C0B7C"/>
    <w:rsid w:val="009C532C"/>
    <w:rsid w:val="009C6C0F"/>
    <w:rsid w:val="009C7F24"/>
    <w:rsid w:val="00A170FB"/>
    <w:rsid w:val="00A6718F"/>
    <w:rsid w:val="00A87A78"/>
    <w:rsid w:val="00AA5C99"/>
    <w:rsid w:val="00AA5D11"/>
    <w:rsid w:val="00AC3380"/>
    <w:rsid w:val="00AC39EB"/>
    <w:rsid w:val="00AE6CFD"/>
    <w:rsid w:val="00AF6082"/>
    <w:rsid w:val="00B0089C"/>
    <w:rsid w:val="00B410EA"/>
    <w:rsid w:val="00B60D42"/>
    <w:rsid w:val="00B806B0"/>
    <w:rsid w:val="00BC47E4"/>
    <w:rsid w:val="00BE6B36"/>
    <w:rsid w:val="00C17198"/>
    <w:rsid w:val="00C1766C"/>
    <w:rsid w:val="00C45669"/>
    <w:rsid w:val="00C53625"/>
    <w:rsid w:val="00C6709E"/>
    <w:rsid w:val="00C753DB"/>
    <w:rsid w:val="00C95950"/>
    <w:rsid w:val="00CB43D1"/>
    <w:rsid w:val="00CD1A57"/>
    <w:rsid w:val="00D32A7F"/>
    <w:rsid w:val="00D5213B"/>
    <w:rsid w:val="00DB1BD4"/>
    <w:rsid w:val="00DC5E75"/>
    <w:rsid w:val="00DF54A8"/>
    <w:rsid w:val="00E00644"/>
    <w:rsid w:val="00E1441F"/>
    <w:rsid w:val="00E21585"/>
    <w:rsid w:val="00E2433D"/>
    <w:rsid w:val="00E5371B"/>
    <w:rsid w:val="00E55B76"/>
    <w:rsid w:val="00E73AE7"/>
    <w:rsid w:val="00EB4894"/>
    <w:rsid w:val="00EE3C65"/>
    <w:rsid w:val="00F06579"/>
    <w:rsid w:val="00F673C9"/>
    <w:rsid w:val="00F97F87"/>
    <w:rsid w:val="00FA5AB6"/>
    <w:rsid w:val="00FC2AC9"/>
    <w:rsid w:val="00FD6F5B"/>
    <w:rsid w:val="00FE04E8"/>
    <w:rsid w:val="00FF1C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7A464A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E73AE7"/>
    <w:rPr>
      <w:color w:val="808080"/>
    </w:rPr>
  </w:style>
  <w:style w:type="paragraph" w:styleId="a4">
    <w:name w:val="Balloon Text"/>
    <w:basedOn w:val="a"/>
    <w:link w:val="Char"/>
    <w:uiPriority w:val="99"/>
    <w:semiHidden/>
    <w:unhideWhenUsed/>
    <w:rsid w:val="00E73AE7"/>
    <w:rPr>
      <w:rFonts w:ascii="Tahoma" w:hAnsi="Tahoma" w:cs="Tahoma"/>
      <w:sz w:val="16"/>
      <w:szCs w:val="16"/>
    </w:rPr>
  </w:style>
  <w:style w:type="character" w:customStyle="1" w:styleId="Char">
    <w:name w:val="Κείμενο πλαισίου Char"/>
    <w:basedOn w:val="a0"/>
    <w:link w:val="a4"/>
    <w:uiPriority w:val="99"/>
    <w:semiHidden/>
    <w:rsid w:val="00E73AE7"/>
    <w:rPr>
      <w:rFonts w:ascii="Tahoma" w:hAnsi="Tahoma" w:cs="Tahoma"/>
      <w:sz w:val="16"/>
      <w:szCs w:val="16"/>
    </w:rPr>
  </w:style>
  <w:style w:type="character" w:styleId="a5">
    <w:name w:val="annotation reference"/>
    <w:basedOn w:val="a0"/>
    <w:uiPriority w:val="99"/>
    <w:semiHidden/>
    <w:unhideWhenUsed/>
    <w:rsid w:val="007B2B90"/>
    <w:rPr>
      <w:sz w:val="16"/>
      <w:szCs w:val="16"/>
    </w:rPr>
  </w:style>
  <w:style w:type="paragraph" w:styleId="a6">
    <w:name w:val="annotation text"/>
    <w:basedOn w:val="a"/>
    <w:link w:val="Char0"/>
    <w:uiPriority w:val="99"/>
    <w:semiHidden/>
    <w:unhideWhenUsed/>
    <w:rsid w:val="007B2B90"/>
    <w:rPr>
      <w:sz w:val="20"/>
      <w:szCs w:val="20"/>
    </w:rPr>
  </w:style>
  <w:style w:type="character" w:customStyle="1" w:styleId="Char0">
    <w:name w:val="Κείμενο σχολίου Char"/>
    <w:basedOn w:val="a0"/>
    <w:link w:val="a6"/>
    <w:uiPriority w:val="99"/>
    <w:semiHidden/>
    <w:rsid w:val="007B2B90"/>
    <w:rPr>
      <w:sz w:val="20"/>
      <w:szCs w:val="20"/>
    </w:rPr>
  </w:style>
  <w:style w:type="paragraph" w:styleId="a7">
    <w:name w:val="annotation subject"/>
    <w:basedOn w:val="a6"/>
    <w:next w:val="a6"/>
    <w:link w:val="Char1"/>
    <w:uiPriority w:val="99"/>
    <w:semiHidden/>
    <w:unhideWhenUsed/>
    <w:rsid w:val="007B2B90"/>
    <w:rPr>
      <w:b/>
      <w:bCs/>
    </w:rPr>
  </w:style>
  <w:style w:type="character" w:customStyle="1" w:styleId="Char1">
    <w:name w:val="Θέμα σχολίου Char"/>
    <w:basedOn w:val="Char0"/>
    <w:link w:val="a7"/>
    <w:uiPriority w:val="99"/>
    <w:semiHidden/>
    <w:rsid w:val="007B2B90"/>
    <w:rPr>
      <w:b/>
      <w:bCs/>
      <w:sz w:val="20"/>
      <w:szCs w:val="20"/>
    </w:rPr>
  </w:style>
  <w:style w:type="paragraph" w:styleId="a8">
    <w:name w:val="List Paragraph"/>
    <w:basedOn w:val="a"/>
    <w:uiPriority w:val="34"/>
    <w:qFormat/>
    <w:rsid w:val="00DC5E75"/>
    <w:pPr>
      <w:ind w:left="720"/>
      <w:contextualSpacing/>
    </w:pPr>
  </w:style>
  <w:style w:type="paragraph" w:styleId="a9">
    <w:name w:val="header"/>
    <w:basedOn w:val="a"/>
    <w:link w:val="Char2"/>
    <w:uiPriority w:val="99"/>
    <w:unhideWhenUsed/>
    <w:rsid w:val="005E6BE2"/>
    <w:pPr>
      <w:tabs>
        <w:tab w:val="center" w:pos="4153"/>
        <w:tab w:val="right" w:pos="8306"/>
      </w:tabs>
    </w:pPr>
  </w:style>
  <w:style w:type="character" w:customStyle="1" w:styleId="Char2">
    <w:name w:val="Κεφαλίδα Char"/>
    <w:basedOn w:val="a0"/>
    <w:link w:val="a9"/>
    <w:uiPriority w:val="99"/>
    <w:rsid w:val="005E6BE2"/>
  </w:style>
  <w:style w:type="paragraph" w:styleId="aa">
    <w:name w:val="footer"/>
    <w:basedOn w:val="a"/>
    <w:link w:val="Char3"/>
    <w:uiPriority w:val="99"/>
    <w:unhideWhenUsed/>
    <w:rsid w:val="005E6BE2"/>
    <w:pPr>
      <w:tabs>
        <w:tab w:val="center" w:pos="4153"/>
        <w:tab w:val="right" w:pos="8306"/>
      </w:tabs>
    </w:pPr>
  </w:style>
  <w:style w:type="character" w:customStyle="1" w:styleId="Char3">
    <w:name w:val="Υποσέλιδο Char"/>
    <w:basedOn w:val="a0"/>
    <w:link w:val="aa"/>
    <w:uiPriority w:val="99"/>
    <w:rsid w:val="005E6BE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2.svg"/><Relationship Id="rId5" Type="http://schemas.openxmlformats.org/officeDocument/2006/relationships/styles" Target="styles.xml"/><Relationship Id="rId10" Type="http://schemas.openxmlformats.org/officeDocument/2006/relationships/image" Target="media/image1.png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34E083BE82D4C4B9027F460895BBAB8" ma:contentTypeVersion="2" ma:contentTypeDescription="Create a new document." ma:contentTypeScope="" ma:versionID="18dcb7465b487d13367a8f100a800ce6">
  <xsd:schema xmlns:xsd="http://www.w3.org/2001/XMLSchema" xmlns:xs="http://www.w3.org/2001/XMLSchema" xmlns:p="http://schemas.microsoft.com/office/2006/metadata/properties" xmlns:ns2="e6921f4e-6864-4e6a-940a-9b465a3e021d" targetNamespace="http://schemas.microsoft.com/office/2006/metadata/properties" ma:root="true" ma:fieldsID="e594e5cddadc4b2f9507d9bc03cf8f69" ns2:_="">
    <xsd:import namespace="e6921f4e-6864-4e6a-940a-9b465a3e021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6921f4e-6864-4e6a-940a-9b465a3e021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F3172FA3-181E-4F19-BA2F-D5A95ACA9617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9B198C71-0713-4A5B-89C8-F387C6ED539B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26646439-3041-47EE-BFC1-3940CD9E63D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6921f4e-6864-4e6a-940a-9b465a3e021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74</Words>
  <Characters>424</Characters>
  <Application>Microsoft Office Word</Application>
  <DocSecurity>0</DocSecurity>
  <Lines>3</Lines>
  <Paragraphs>1</Paragraphs>
  <ScaleCrop>false</ScaleCrop>
  <HeadingPairs>
    <vt:vector size="4" baseType="variant">
      <vt:variant>
        <vt:lpstr>Τίτλος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LinksUpToDate>false</LinksUpToDate>
  <CharactersWithSpaces>497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lastModifiedBy/>
  <cp:revision>1</cp:revision>
  <dcterms:created xsi:type="dcterms:W3CDTF">2022-04-21T14:22:00Z</dcterms:created>
  <dcterms:modified xsi:type="dcterms:W3CDTF">2022-04-21T14:22:00Z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0x010100E34E083BE82D4C4B9027F460895BBAB8</vt:lpwstr>
  </property>
  <property fmtid="{D5CDD505-2E9C-101B-9397-08002B2CF9AE}" pid="3" name="MTWinEqns">
    <vt:bool>true</vt:bool>
  </property>
</Properties>
</file>