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73A2" w14:textId="77777777" w:rsidR="00485254" w:rsidRDefault="00485254" w:rsidP="00485254">
      <w:pPr>
        <w:spacing w:line="360" w:lineRule="auto"/>
        <w:jc w:val="both"/>
        <w:rPr>
          <w:rFonts w:ascii="Calibri" w:eastAsia="Calibri" w:hAnsi="Calibri" w:cs="Times New Roman"/>
          <w:b/>
        </w:rPr>
      </w:pPr>
      <w:r>
        <w:rPr>
          <w:rFonts w:ascii="Calibri" w:eastAsia="Calibri" w:hAnsi="Calibri" w:cs="Times New Roman"/>
          <w:b/>
        </w:rPr>
        <w:t>ΝΕΟΕΛΛΗΝΙΚΗ ΓΛΩΣΣΑ ΚΑΙ ΛΟΓΟΤΕΧΝΙΑ</w:t>
      </w:r>
    </w:p>
    <w:p w14:paraId="0D03D8DC" w14:textId="77777777" w:rsidR="00485254" w:rsidRDefault="00485254" w:rsidP="00485254">
      <w:pPr>
        <w:spacing w:line="360" w:lineRule="auto"/>
        <w:jc w:val="both"/>
        <w:rPr>
          <w:rFonts w:ascii="Calibri" w:eastAsia="Calibri" w:hAnsi="Calibri" w:cs="Times New Roman"/>
          <w:b/>
        </w:rPr>
      </w:pPr>
      <w:r>
        <w:rPr>
          <w:rFonts w:ascii="Calibri" w:eastAsia="Calibri" w:hAnsi="Calibri" w:cs="Times New Roman"/>
          <w:b/>
        </w:rPr>
        <w:t>Β΄ ΤΑΞΗ ΛΥΚΕΙΩΝ Ε.Α.Ε.</w:t>
      </w:r>
    </w:p>
    <w:p w14:paraId="67A31C94" w14:textId="77777777" w:rsidR="004776D5" w:rsidRPr="00CB5CC9" w:rsidRDefault="004776D5" w:rsidP="004776D5">
      <w:pPr>
        <w:spacing w:after="0" w:line="360" w:lineRule="auto"/>
        <w:rPr>
          <w:rFonts w:cstheme="minorHAnsi"/>
          <w:b/>
        </w:rPr>
      </w:pPr>
    </w:p>
    <w:p w14:paraId="778C3D7E" w14:textId="77777777" w:rsidR="004776D5" w:rsidRPr="00CB5CC9" w:rsidRDefault="004776D5" w:rsidP="004776D5">
      <w:pPr>
        <w:spacing w:after="0" w:line="360" w:lineRule="auto"/>
        <w:jc w:val="center"/>
        <w:rPr>
          <w:rFonts w:cstheme="minorHAnsi"/>
          <w:b/>
        </w:rPr>
      </w:pPr>
      <w:r w:rsidRPr="00CB5CC9">
        <w:rPr>
          <w:rFonts w:cstheme="minorHAnsi"/>
          <w:b/>
        </w:rPr>
        <w:t>ΕΝΔΕΙΚΤΙΚΕΣ ΑΠΑΝΤΗΣΕΙΣ</w:t>
      </w:r>
    </w:p>
    <w:p w14:paraId="5A2001E8" w14:textId="77777777" w:rsidR="004776D5" w:rsidRPr="00CB5CC9" w:rsidRDefault="004776D5" w:rsidP="004776D5">
      <w:pPr>
        <w:spacing w:after="0" w:line="360" w:lineRule="auto"/>
        <w:jc w:val="both"/>
        <w:rPr>
          <w:rFonts w:eastAsia="SimSun"/>
        </w:rPr>
      </w:pPr>
      <w:r w:rsidRPr="00CB5CC9">
        <w:rPr>
          <w:i/>
          <w:iCs/>
        </w:rPr>
        <w:t xml:space="preserve">(Επισημαίνεται ότι οι απαντήσεις που προτείνονται για τα θέματα είναι ενδεικτικές. </w:t>
      </w:r>
      <w:r w:rsidRPr="00CB5CC9">
        <w:rPr>
          <w:rFonts w:eastAsia="Calibri"/>
          <w:i/>
        </w:rPr>
        <w:t>Κάθε άλλη απάντηση, κατάλληλα τεκμηριωμένη, θεωρείται αποδεκτή</w:t>
      </w:r>
      <w:r w:rsidR="00643EF6" w:rsidRPr="00CB5CC9">
        <w:rPr>
          <w:rFonts w:eastAsia="Calibri"/>
          <w:i/>
        </w:rPr>
        <w:t>.</w:t>
      </w:r>
      <w:r w:rsidRPr="00CB5CC9">
        <w:rPr>
          <w:rFonts w:eastAsia="Calibri"/>
          <w:i/>
        </w:rPr>
        <w:t>)</w:t>
      </w:r>
    </w:p>
    <w:p w14:paraId="18F61A4B" w14:textId="77777777" w:rsidR="004776D5" w:rsidRPr="00CB5CC9" w:rsidRDefault="004776D5" w:rsidP="004776D5">
      <w:pPr>
        <w:spacing w:after="0" w:line="360" w:lineRule="auto"/>
        <w:rPr>
          <w:rFonts w:cstheme="minorHAnsi"/>
          <w:b/>
          <w:highlight w:val="yellow"/>
        </w:rPr>
      </w:pPr>
    </w:p>
    <w:p w14:paraId="345B7023" w14:textId="77777777" w:rsidR="004776D5" w:rsidRPr="00CB5CC9" w:rsidRDefault="004776D5" w:rsidP="004776D5">
      <w:pPr>
        <w:spacing w:after="0" w:line="360" w:lineRule="auto"/>
        <w:rPr>
          <w:rFonts w:cstheme="minorHAnsi"/>
          <w:b/>
        </w:rPr>
      </w:pPr>
      <w:r w:rsidRPr="00CB5CC9">
        <w:rPr>
          <w:rFonts w:cstheme="minorHAnsi"/>
          <w:b/>
        </w:rPr>
        <w:t>ΘΕΜΑ 1 (μονάδες 35)</w:t>
      </w:r>
    </w:p>
    <w:p w14:paraId="32E9ADBB" w14:textId="77777777" w:rsidR="00A56F7E" w:rsidRPr="00CB5CC9" w:rsidRDefault="00A56F7E" w:rsidP="004776D5">
      <w:pPr>
        <w:spacing w:after="0" w:line="360" w:lineRule="auto"/>
        <w:rPr>
          <w:rFonts w:cstheme="minorHAnsi"/>
          <w:b/>
        </w:rPr>
      </w:pPr>
    </w:p>
    <w:p w14:paraId="49BAAF8E" w14:textId="77777777" w:rsidR="004776D5" w:rsidRPr="00CB5CC9" w:rsidRDefault="004776D5" w:rsidP="004776D5">
      <w:pPr>
        <w:spacing w:after="0" w:line="360" w:lineRule="auto"/>
        <w:rPr>
          <w:rFonts w:cstheme="minorHAnsi"/>
          <w:b/>
        </w:rPr>
      </w:pPr>
      <w:r w:rsidRPr="00CB5CC9">
        <w:rPr>
          <w:rFonts w:cstheme="minorHAnsi"/>
          <w:b/>
        </w:rPr>
        <w:t>1</w:t>
      </w:r>
      <w:r w:rsidRPr="00CB5CC9">
        <w:rPr>
          <w:rFonts w:cstheme="minorHAnsi"/>
          <w:b/>
          <w:vertAlign w:val="superscript"/>
        </w:rPr>
        <w:t>ο</w:t>
      </w:r>
      <w:r w:rsidRPr="00CB5CC9">
        <w:rPr>
          <w:rFonts w:cstheme="minorHAnsi"/>
          <w:b/>
        </w:rPr>
        <w:t>υποερώτημα (μονάδες 10)</w:t>
      </w:r>
    </w:p>
    <w:p w14:paraId="19EDC583" w14:textId="77777777" w:rsidR="008C0567" w:rsidRPr="00CB5CC9" w:rsidRDefault="00FA23DB" w:rsidP="000845BD">
      <w:pPr>
        <w:spacing w:after="0" w:line="360" w:lineRule="auto"/>
        <w:jc w:val="both"/>
        <w:rPr>
          <w:rFonts w:cstheme="minorHAnsi"/>
          <w:bCs/>
        </w:rPr>
      </w:pPr>
      <w:r w:rsidRPr="00CB5CC9">
        <w:rPr>
          <w:rFonts w:cstheme="minorHAnsi"/>
          <w:bCs/>
        </w:rPr>
        <w:t xml:space="preserve">Στο </w:t>
      </w:r>
      <w:r w:rsidR="000845BD" w:rsidRPr="00CB5CC9">
        <w:rPr>
          <w:rFonts w:cstheme="minorHAnsi"/>
          <w:bCs/>
        </w:rPr>
        <w:t>Κείμενο</w:t>
      </w:r>
      <w:r w:rsidRPr="00CB5CC9">
        <w:rPr>
          <w:rFonts w:cstheme="minorHAnsi"/>
          <w:bCs/>
        </w:rPr>
        <w:t xml:space="preserve"> 1 οι αντιλήψεις των νέων αναφορικά με την συνδρομή των ΜΜΕ στις επαγγελματικές τους βλέψεις, διαφοροποιούνται, αναλόγως του φύλου τους, ως εξής:</w:t>
      </w:r>
    </w:p>
    <w:p w14:paraId="51BEEDC8" w14:textId="77777777" w:rsidR="00FA23DB" w:rsidRPr="00CB5CC9" w:rsidRDefault="00FA23DB" w:rsidP="000845BD">
      <w:pPr>
        <w:pStyle w:val="a3"/>
        <w:numPr>
          <w:ilvl w:val="0"/>
          <w:numId w:val="9"/>
        </w:numPr>
        <w:spacing w:after="0" w:line="360" w:lineRule="auto"/>
        <w:jc w:val="both"/>
        <w:rPr>
          <w:rFonts w:cstheme="minorHAnsi"/>
          <w:bCs/>
        </w:rPr>
      </w:pPr>
      <w:r w:rsidRPr="00CB5CC9">
        <w:rPr>
          <w:rFonts w:cstheme="minorHAnsi"/>
          <w:bCs/>
        </w:rPr>
        <w:t>Τα αγόρια αντιμετωπίζουν</w:t>
      </w:r>
      <w:r w:rsidR="000845BD" w:rsidRPr="00CB5CC9">
        <w:rPr>
          <w:rFonts w:cstheme="minorHAnsi"/>
          <w:bCs/>
        </w:rPr>
        <w:t>, κατά κύριο λόγο,</w:t>
      </w:r>
      <w:r w:rsidRPr="00CB5CC9">
        <w:rPr>
          <w:rFonts w:cstheme="minorHAnsi"/>
          <w:bCs/>
        </w:rPr>
        <w:t xml:space="preserve"> τα ΜΜΕ ως πηγή</w:t>
      </w:r>
      <w:r w:rsidR="000845BD" w:rsidRPr="00CB5CC9">
        <w:rPr>
          <w:rFonts w:cstheme="minorHAnsi"/>
          <w:bCs/>
        </w:rPr>
        <w:t xml:space="preserve"> άντλησης γνωστικών και πληροφοριακών επαγγελματικών στοιχείων</w:t>
      </w:r>
    </w:p>
    <w:p w14:paraId="24B4FE87" w14:textId="77777777" w:rsidR="00FA23DB" w:rsidRPr="00CB5CC9" w:rsidRDefault="00FA23DB" w:rsidP="000845BD">
      <w:pPr>
        <w:pStyle w:val="a3"/>
        <w:numPr>
          <w:ilvl w:val="0"/>
          <w:numId w:val="9"/>
        </w:numPr>
        <w:spacing w:after="0" w:line="360" w:lineRule="auto"/>
        <w:jc w:val="both"/>
        <w:rPr>
          <w:rFonts w:cstheme="minorHAnsi"/>
          <w:bCs/>
        </w:rPr>
      </w:pPr>
      <w:r w:rsidRPr="00CB5CC9">
        <w:rPr>
          <w:rFonts w:cstheme="minorHAnsi"/>
          <w:bCs/>
        </w:rPr>
        <w:t>Τα κορίτσια τα προσεγγίζουν, περισσότερο, ως χώρους ανάδειξης</w:t>
      </w:r>
      <w:r w:rsidR="000845BD" w:rsidRPr="00CB5CC9">
        <w:rPr>
          <w:rFonts w:cstheme="minorHAnsi"/>
          <w:bCs/>
        </w:rPr>
        <w:t>/καταξίωσης κάποιων επαγγελμάτων και ως πεδίο προώθησης υποδειγματικών επαγγελματικών επιλογών.</w:t>
      </w:r>
    </w:p>
    <w:p w14:paraId="4E9557F6" w14:textId="77777777" w:rsidR="004776D5" w:rsidRPr="00CB5CC9" w:rsidRDefault="004776D5" w:rsidP="004776D5">
      <w:pPr>
        <w:spacing w:after="0" w:line="360" w:lineRule="auto"/>
        <w:rPr>
          <w:rFonts w:cstheme="minorHAnsi"/>
          <w:b/>
          <w:highlight w:val="yellow"/>
        </w:rPr>
      </w:pPr>
    </w:p>
    <w:p w14:paraId="525C46D1" w14:textId="77777777" w:rsidR="004776D5" w:rsidRDefault="004776D5" w:rsidP="004776D5">
      <w:pPr>
        <w:spacing w:after="0" w:line="360" w:lineRule="auto"/>
        <w:jc w:val="both"/>
        <w:rPr>
          <w:rFonts w:cstheme="minorHAnsi"/>
          <w:b/>
        </w:rPr>
      </w:pPr>
      <w:r w:rsidRPr="00CB5CC9">
        <w:rPr>
          <w:rFonts w:cstheme="minorHAnsi"/>
          <w:b/>
        </w:rPr>
        <w:t>2</w:t>
      </w:r>
      <w:r w:rsidRPr="00CB5CC9">
        <w:rPr>
          <w:rFonts w:cstheme="minorHAnsi"/>
          <w:b/>
          <w:vertAlign w:val="superscript"/>
        </w:rPr>
        <w:t>ο</w:t>
      </w:r>
      <w:r w:rsidRPr="00CB5CC9">
        <w:rPr>
          <w:rFonts w:cstheme="minorHAnsi"/>
          <w:b/>
        </w:rPr>
        <w:t>υποερώτημα (μονάδες 10)</w:t>
      </w:r>
    </w:p>
    <w:p w14:paraId="3915A096" w14:textId="77777777" w:rsidR="00707B90" w:rsidRPr="00707B90" w:rsidRDefault="00707B90" w:rsidP="004776D5">
      <w:pPr>
        <w:spacing w:after="0" w:line="360" w:lineRule="auto"/>
        <w:jc w:val="both"/>
        <w:rPr>
          <w:rFonts w:cstheme="minorHAnsi"/>
        </w:rPr>
      </w:pPr>
      <w:r w:rsidRPr="00707B90">
        <w:rPr>
          <w:rFonts w:cstheme="minorHAnsi"/>
        </w:rPr>
        <w:t>Οι δύο λέξεις είναι διαρθρωτικές, βοηθούν στην ομαλότερη μετάβαση στα νοήματα ανάμεσα στις περιόδους λόγου της δεύτερης παραγράφου του Κειμένου 1. Ειδικότερα:</w:t>
      </w:r>
    </w:p>
    <w:p w14:paraId="0DBE5A1C" w14:textId="77777777" w:rsidR="003B71DF" w:rsidRPr="00CB5CC9" w:rsidRDefault="00E96769" w:rsidP="00F15BB1">
      <w:pPr>
        <w:pStyle w:val="a3"/>
        <w:numPr>
          <w:ilvl w:val="0"/>
          <w:numId w:val="10"/>
        </w:numPr>
        <w:spacing w:line="360" w:lineRule="auto"/>
        <w:jc w:val="both"/>
        <w:rPr>
          <w:rFonts w:cstheme="minorHAnsi"/>
        </w:rPr>
      </w:pPr>
      <w:r w:rsidRPr="00CB5CC9">
        <w:rPr>
          <w:rFonts w:cstheme="minorHAnsi"/>
        </w:rPr>
        <w:t>«άλλωστε»</w:t>
      </w:r>
      <w:r w:rsidR="00F15BB1" w:rsidRPr="00CB5CC9">
        <w:rPr>
          <w:rFonts w:cstheme="minorHAnsi"/>
        </w:rPr>
        <w:t>:</w:t>
      </w:r>
    </w:p>
    <w:p w14:paraId="5A939FD0" w14:textId="77777777" w:rsidR="003B71DF" w:rsidRPr="00CB5CC9" w:rsidRDefault="00F15BB1" w:rsidP="00F15BB1">
      <w:pPr>
        <w:pStyle w:val="a3"/>
        <w:numPr>
          <w:ilvl w:val="1"/>
          <w:numId w:val="10"/>
        </w:numPr>
        <w:spacing w:line="360" w:lineRule="auto"/>
        <w:jc w:val="both"/>
        <w:rPr>
          <w:rFonts w:cstheme="minorHAnsi"/>
        </w:rPr>
      </w:pPr>
      <w:r w:rsidRPr="00CB5CC9">
        <w:rPr>
          <w:rFonts w:cstheme="minorHAnsi"/>
        </w:rPr>
        <w:t>Π</w:t>
      </w:r>
      <w:r w:rsidR="00E96769" w:rsidRPr="00CB5CC9">
        <w:rPr>
          <w:rFonts w:cstheme="minorHAnsi"/>
        </w:rPr>
        <w:t xml:space="preserve">ροστίθεται ένα ακόμη σημαντικό στοιχείο, αυτό της προθυμίας των νέων να ενημερωθούν πολύπλευρα για το επαγγελματικό τους μέλλον. </w:t>
      </w:r>
    </w:p>
    <w:p w14:paraId="6C66DEE1" w14:textId="77777777" w:rsidR="00E96769" w:rsidRPr="00CB5CC9" w:rsidRDefault="00E96769" w:rsidP="00F15BB1">
      <w:pPr>
        <w:pStyle w:val="a3"/>
        <w:numPr>
          <w:ilvl w:val="1"/>
          <w:numId w:val="10"/>
        </w:numPr>
        <w:spacing w:line="360" w:lineRule="auto"/>
        <w:jc w:val="both"/>
        <w:rPr>
          <w:rFonts w:cstheme="minorHAnsi"/>
        </w:rPr>
      </w:pPr>
      <w:r w:rsidRPr="00CB5CC9">
        <w:rPr>
          <w:rFonts w:cstheme="minorHAnsi"/>
        </w:rPr>
        <w:t xml:space="preserve">Λειτουργεί ενισχυτικά ως προς τη θέση της προηγούμενης περιόδου </w:t>
      </w:r>
      <w:r w:rsidR="0036055F" w:rsidRPr="00CB5CC9">
        <w:rPr>
          <w:rFonts w:cstheme="minorHAnsi"/>
        </w:rPr>
        <w:t xml:space="preserve">ότι τα </w:t>
      </w:r>
      <w:r w:rsidRPr="00CB5CC9">
        <w:rPr>
          <w:rFonts w:cstheme="minorHAnsi"/>
        </w:rPr>
        <w:t xml:space="preserve"> ΜΜΕ (σε συνδυασμό με την εκπαίδευση) </w:t>
      </w:r>
      <w:r w:rsidR="0036055F" w:rsidRPr="00CB5CC9">
        <w:rPr>
          <w:rFonts w:cstheme="minorHAnsi"/>
        </w:rPr>
        <w:t xml:space="preserve">συνεισφέρουν θετικά στο να κατανοήσουν οι νέοι τις τρέχουσες επαγγελματικές συνθήκες.  </w:t>
      </w:r>
    </w:p>
    <w:p w14:paraId="4181424B" w14:textId="77777777" w:rsidR="003B71DF" w:rsidRPr="00CB5CC9" w:rsidRDefault="0036055F" w:rsidP="00F15BB1">
      <w:pPr>
        <w:pStyle w:val="a3"/>
        <w:numPr>
          <w:ilvl w:val="0"/>
          <w:numId w:val="10"/>
        </w:numPr>
        <w:spacing w:line="360" w:lineRule="auto"/>
        <w:jc w:val="both"/>
        <w:rPr>
          <w:rFonts w:cstheme="minorHAnsi"/>
        </w:rPr>
      </w:pPr>
      <w:r w:rsidRPr="00CB5CC9">
        <w:rPr>
          <w:rFonts w:cstheme="minorHAnsi"/>
        </w:rPr>
        <w:t>«ωστόσο»</w:t>
      </w:r>
      <w:r w:rsidR="00F15BB1" w:rsidRPr="00CB5CC9">
        <w:rPr>
          <w:rFonts w:cstheme="minorHAnsi"/>
        </w:rPr>
        <w:t>:</w:t>
      </w:r>
    </w:p>
    <w:p w14:paraId="16D90819" w14:textId="77777777" w:rsidR="003B71DF" w:rsidRPr="00CB5CC9" w:rsidRDefault="0036055F" w:rsidP="00F15BB1">
      <w:pPr>
        <w:pStyle w:val="a3"/>
        <w:numPr>
          <w:ilvl w:val="1"/>
          <w:numId w:val="10"/>
        </w:numPr>
        <w:spacing w:line="360" w:lineRule="auto"/>
        <w:jc w:val="both"/>
        <w:rPr>
          <w:rFonts w:cstheme="minorHAnsi"/>
        </w:rPr>
      </w:pPr>
      <w:r w:rsidRPr="00CB5CC9">
        <w:rPr>
          <w:rFonts w:cstheme="minorHAnsi"/>
        </w:rPr>
        <w:t xml:space="preserve">Με αυτήν οριοθετείται η αντίθεση μεταξύ της αναγκαιότητας χρήσης των σύγχρονων ΜΜΕ και των σεξιστικών αξιών που προβάλλονται από αυτά. </w:t>
      </w:r>
    </w:p>
    <w:p w14:paraId="1F185A2F" w14:textId="77777777" w:rsidR="00F15BB1" w:rsidRPr="00CB5CC9" w:rsidRDefault="003B71DF" w:rsidP="00F15BB1">
      <w:pPr>
        <w:pStyle w:val="a3"/>
        <w:numPr>
          <w:ilvl w:val="1"/>
          <w:numId w:val="10"/>
        </w:numPr>
        <w:spacing w:line="360" w:lineRule="auto"/>
        <w:jc w:val="both"/>
        <w:rPr>
          <w:rFonts w:cstheme="minorHAnsi"/>
        </w:rPr>
      </w:pPr>
      <w:r w:rsidRPr="00CB5CC9">
        <w:rPr>
          <w:rFonts w:cstheme="minorHAnsi"/>
        </w:rPr>
        <w:t>Παρουσιάζονται και οι δύο αντιλήψεις των νέων για την χρήση των ΜΜΕ</w:t>
      </w:r>
      <w:r w:rsidR="00F15BB1" w:rsidRPr="00CB5CC9">
        <w:rPr>
          <w:rFonts w:cstheme="minorHAnsi"/>
        </w:rPr>
        <w:t>.</w:t>
      </w:r>
    </w:p>
    <w:p w14:paraId="04489246" w14:textId="77777777" w:rsidR="004776D5" w:rsidRPr="00CB5CC9" w:rsidRDefault="004776D5" w:rsidP="00A60898">
      <w:pPr>
        <w:spacing w:line="360" w:lineRule="auto"/>
        <w:jc w:val="both"/>
        <w:rPr>
          <w:rFonts w:cstheme="minorHAnsi"/>
        </w:rPr>
      </w:pPr>
      <w:r w:rsidRPr="00CB5CC9">
        <w:rPr>
          <w:rFonts w:cstheme="minorHAnsi"/>
          <w:b/>
        </w:rPr>
        <w:t>3</w:t>
      </w:r>
      <w:r w:rsidRPr="00CB5CC9">
        <w:rPr>
          <w:rFonts w:cstheme="minorHAnsi"/>
          <w:b/>
          <w:vertAlign w:val="superscript"/>
        </w:rPr>
        <w:t>ο</w:t>
      </w:r>
      <w:r w:rsidRPr="00CB5CC9">
        <w:rPr>
          <w:rFonts w:cstheme="minorHAnsi"/>
          <w:b/>
        </w:rPr>
        <w:t xml:space="preserve">υποερώτημα (μονάδες 15) </w:t>
      </w:r>
    </w:p>
    <w:p w14:paraId="6F2028B2" w14:textId="77777777" w:rsidR="004776D5" w:rsidRPr="00CB5CC9" w:rsidRDefault="00CC12B9" w:rsidP="001B5BFE">
      <w:pPr>
        <w:pStyle w:val="a3"/>
        <w:numPr>
          <w:ilvl w:val="0"/>
          <w:numId w:val="8"/>
        </w:numPr>
        <w:spacing w:after="0" w:line="360" w:lineRule="auto"/>
        <w:ind w:hanging="218"/>
        <w:jc w:val="both"/>
      </w:pPr>
      <w:r w:rsidRPr="00CB5CC9">
        <w:lastRenderedPageBreak/>
        <w:t>Λ</w:t>
      </w:r>
    </w:p>
    <w:p w14:paraId="3FC62761" w14:textId="77777777" w:rsidR="00CC12B9" w:rsidRPr="00CB5CC9" w:rsidRDefault="00CC12B9" w:rsidP="001B5BFE">
      <w:pPr>
        <w:pStyle w:val="a3"/>
        <w:numPr>
          <w:ilvl w:val="0"/>
          <w:numId w:val="8"/>
        </w:numPr>
        <w:spacing w:after="0" w:line="360" w:lineRule="auto"/>
        <w:ind w:hanging="218"/>
        <w:jc w:val="both"/>
      </w:pPr>
      <w:r w:rsidRPr="00CB5CC9">
        <w:t>Σ</w:t>
      </w:r>
    </w:p>
    <w:p w14:paraId="2FE191AD" w14:textId="77777777" w:rsidR="00CC12B9" w:rsidRPr="00CB5CC9" w:rsidRDefault="00CC12B9" w:rsidP="001B5BFE">
      <w:pPr>
        <w:pStyle w:val="a3"/>
        <w:numPr>
          <w:ilvl w:val="0"/>
          <w:numId w:val="8"/>
        </w:numPr>
        <w:spacing w:after="0" w:line="360" w:lineRule="auto"/>
        <w:ind w:hanging="218"/>
        <w:jc w:val="both"/>
      </w:pPr>
      <w:r w:rsidRPr="00CB5CC9">
        <w:t>Σ</w:t>
      </w:r>
    </w:p>
    <w:p w14:paraId="7B9E60BA" w14:textId="77777777" w:rsidR="00CC12B9" w:rsidRPr="00CB5CC9" w:rsidRDefault="00CC12B9" w:rsidP="001B5BFE">
      <w:pPr>
        <w:pStyle w:val="a3"/>
        <w:numPr>
          <w:ilvl w:val="0"/>
          <w:numId w:val="8"/>
        </w:numPr>
        <w:spacing w:after="0" w:line="360" w:lineRule="auto"/>
        <w:ind w:hanging="218"/>
        <w:jc w:val="both"/>
      </w:pPr>
      <w:r w:rsidRPr="00CB5CC9">
        <w:t>Λ</w:t>
      </w:r>
    </w:p>
    <w:p w14:paraId="05F1B955" w14:textId="77777777" w:rsidR="00CC12B9" w:rsidRPr="00CB5CC9" w:rsidRDefault="00CC12B9" w:rsidP="001B5BFE">
      <w:pPr>
        <w:pStyle w:val="a3"/>
        <w:numPr>
          <w:ilvl w:val="0"/>
          <w:numId w:val="8"/>
        </w:numPr>
        <w:spacing w:after="0" w:line="360" w:lineRule="auto"/>
        <w:ind w:hanging="218"/>
        <w:jc w:val="both"/>
      </w:pPr>
      <w:r w:rsidRPr="00CB5CC9">
        <w:t>Σ</w:t>
      </w:r>
    </w:p>
    <w:p w14:paraId="255FABCD" w14:textId="77777777" w:rsidR="00A4576E" w:rsidRPr="00CB5CC9" w:rsidRDefault="00A4576E" w:rsidP="004776D5">
      <w:pPr>
        <w:spacing w:after="0" w:line="360" w:lineRule="auto"/>
        <w:rPr>
          <w:b/>
          <w:highlight w:val="yellow"/>
        </w:rPr>
      </w:pPr>
    </w:p>
    <w:p w14:paraId="624E9A9B" w14:textId="77777777" w:rsidR="004776D5" w:rsidRPr="00CB5CC9" w:rsidRDefault="004776D5" w:rsidP="004776D5">
      <w:pPr>
        <w:spacing w:after="0" w:line="360" w:lineRule="auto"/>
        <w:rPr>
          <w:b/>
        </w:rPr>
      </w:pPr>
      <w:r w:rsidRPr="00CB5CC9">
        <w:rPr>
          <w:b/>
        </w:rPr>
        <w:t>ΘΕΜΑ 4 (μονάδες 15)</w:t>
      </w:r>
    </w:p>
    <w:p w14:paraId="7C8E22EB" w14:textId="27B2CE0D" w:rsidR="001B5BFE" w:rsidRDefault="001B5BFE" w:rsidP="001B5BFE">
      <w:pPr>
        <w:spacing w:line="360" w:lineRule="auto"/>
        <w:jc w:val="both"/>
      </w:pPr>
      <w:r>
        <w:rPr>
          <w:rFonts w:cstheme="minorHAnsi"/>
        </w:rPr>
        <w:t>Η είδηση του ερχομού του Γιάννου Λαμπρινού στο νησί προκαλεί έντονη εντύπωση</w:t>
      </w:r>
      <w:r w:rsidRPr="00B33E5E">
        <w:rPr>
          <w:rFonts w:cstheme="minorHAnsi"/>
        </w:rPr>
        <w:t xml:space="preserve"> </w:t>
      </w:r>
      <w:r>
        <w:rPr>
          <w:rFonts w:cstheme="minorHAnsi"/>
        </w:rPr>
        <w:t>(</w:t>
      </w:r>
      <w:r w:rsidR="006E799C">
        <w:rPr>
          <w:rFonts w:cstheme="minorHAnsi"/>
        </w:rPr>
        <w:t>«</w:t>
      </w:r>
      <w:r>
        <w:rPr>
          <w:rFonts w:cstheme="minorHAnsi"/>
        </w:rPr>
        <w:t>Επόμενο να πέσει σα βόμβα στο νησί η είδηση πως ο άσωτος σκόπευε να το επισκεφτεί εκείνο το καλοκαίρι</w:t>
      </w:r>
      <w:r w:rsidR="006E799C">
        <w:rPr>
          <w:rFonts w:cstheme="minorHAnsi"/>
        </w:rPr>
        <w:t>»</w:t>
      </w:r>
      <w:r>
        <w:rPr>
          <w:rFonts w:cstheme="minorHAnsi"/>
        </w:rPr>
        <w:t>) στους ντόπιους, διότι ο μικρότερος γιος του Λαμπρινού χαρακτηρίζεται ως άσωτος, έχει σκανδαλώδη ζωή και απασχολεί τις εφημερίδες με την κοσμική και εκκεντρική ζωή του στο εξωτερικό. (</w:t>
      </w:r>
      <w:r w:rsidR="006E799C">
        <w:rPr>
          <w:rFonts w:cstheme="minorHAnsi"/>
        </w:rPr>
        <w:t>«</w:t>
      </w:r>
      <w:r>
        <w:t>Κάθε τόσο φτάνανε στο νησί πληροφορίες απ’ τις αθηναϊκές εφημερίδες για τη σκανδαλώδη ζωή στις ευρωπαϊκές πρωτεύουσες του μικρότερου απ’ τους δύο γιους του εφοπλιστή Λάζαρου Λαμπρινού</w:t>
      </w:r>
      <w:r w:rsidR="006E799C">
        <w:t>»</w:t>
      </w:r>
      <w:r>
        <w:t>)</w:t>
      </w:r>
    </w:p>
    <w:p w14:paraId="73DE7FD0" w14:textId="4469B791" w:rsidR="00720937" w:rsidRPr="00CA510C" w:rsidRDefault="001B5BFE" w:rsidP="00707B90">
      <w:pPr>
        <w:spacing w:line="360" w:lineRule="auto"/>
        <w:jc w:val="both"/>
        <w:rPr>
          <w:rFonts w:cstheme="minorHAnsi"/>
        </w:rPr>
      </w:pPr>
      <w:r>
        <w:t>Ο Γιάννος Λαμπρινός έχει επιλέξει μια μη συμβατή ζωή με τις προσδοκίες της οικογένειάς του, της τοπικής κοινωνίας και την παράδοση του νησιού. Αυτό προκαλεί την περιέργεια όλων που θέλουν να τον δουν ή και να τον γνωρίσουν, ειδικά οι μορφωμένοι νέοι του νησιού (</w:t>
      </w:r>
      <w:r w:rsidR="006E799C">
        <w:t>«</w:t>
      </w:r>
      <w:r>
        <w:rPr>
          <w:rFonts w:cstheme="minorHAnsi"/>
        </w:rPr>
        <w:t xml:space="preserve">Η ακαδημαϊκή νεολαία, που ξημεροβραδιαζόταν στα μπαράκια και τα ζαχαροπλαστεία της παραλίας, ανυπομονούσε να γνωρίσει το γόη, που εξακολουθούσε –ακόμη και στα πενήντα του- «να δίνει γροθιές» με τα σκάνδαλά του </w:t>
      </w:r>
      <w:bookmarkStart w:id="0" w:name="_Hlk94388837"/>
      <w:r>
        <w:rPr>
          <w:rFonts w:cstheme="minorHAnsi"/>
        </w:rPr>
        <w:t xml:space="preserve">στο κατεστημένο. </w:t>
      </w:r>
      <w:bookmarkEnd w:id="0"/>
      <w:r>
        <w:rPr>
          <w:rFonts w:cstheme="minorHAnsi"/>
        </w:rPr>
        <w:t>Κάθε μέρα στρέφανε το βλέμμα στο σπίτι του μήπως τον διακρίνουν σε κάποιο παράθυρό του</w:t>
      </w:r>
      <w:r w:rsidR="006E799C">
        <w:rPr>
          <w:rFonts w:cstheme="minorHAnsi"/>
        </w:rPr>
        <w:t>»</w:t>
      </w:r>
      <w:r>
        <w:rPr>
          <w:rFonts w:cstheme="minorHAnsi"/>
        </w:rPr>
        <w:t>)</w:t>
      </w:r>
    </w:p>
    <w:sectPr w:rsidR="00720937" w:rsidRPr="00CA510C" w:rsidSect="00501C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AB0"/>
    <w:multiLevelType w:val="hybridMultilevel"/>
    <w:tmpl w:val="4FA006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96468E"/>
    <w:multiLevelType w:val="hybridMultilevel"/>
    <w:tmpl w:val="F8E294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AB97206"/>
    <w:multiLevelType w:val="hybridMultilevel"/>
    <w:tmpl w:val="5E9CDAD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234D032F"/>
    <w:multiLevelType w:val="hybridMultilevel"/>
    <w:tmpl w:val="EDDE2076"/>
    <w:lvl w:ilvl="0" w:tplc="C4A472FC">
      <w:start w:val="1"/>
      <w:numFmt w:val="decimal"/>
      <w:lvlText w:val="%1."/>
      <w:lvlJc w:val="right"/>
      <w:pPr>
        <w:ind w:left="360" w:hanging="360"/>
      </w:pPr>
      <w:rPr>
        <w:rFonts w:asciiTheme="minorHAnsi" w:eastAsiaTheme="minorEastAsia" w:hAnsiTheme="minorHAnsi" w:cstheme="minorBidi"/>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3C955E89"/>
    <w:multiLevelType w:val="hybridMultilevel"/>
    <w:tmpl w:val="D0F006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F6C551C"/>
    <w:multiLevelType w:val="hybridMultilevel"/>
    <w:tmpl w:val="BE7C3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F9B6B1F"/>
    <w:multiLevelType w:val="hybridMultilevel"/>
    <w:tmpl w:val="B33CBB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8AF14B3"/>
    <w:multiLevelType w:val="hybridMultilevel"/>
    <w:tmpl w:val="BD0056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06E2ED1"/>
    <w:multiLevelType w:val="hybridMultilevel"/>
    <w:tmpl w:val="BC2EC1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8C6458A"/>
    <w:multiLevelType w:val="hybridMultilevel"/>
    <w:tmpl w:val="019046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34450233">
    <w:abstractNumId w:val="4"/>
  </w:num>
  <w:num w:numId="2" w16cid:durableId="636617016">
    <w:abstractNumId w:val="0"/>
  </w:num>
  <w:num w:numId="3" w16cid:durableId="1999574191">
    <w:abstractNumId w:val="7"/>
  </w:num>
  <w:num w:numId="4" w16cid:durableId="1737821141">
    <w:abstractNumId w:val="6"/>
  </w:num>
  <w:num w:numId="5" w16cid:durableId="1536623274">
    <w:abstractNumId w:val="9"/>
  </w:num>
  <w:num w:numId="6" w16cid:durableId="2098095952">
    <w:abstractNumId w:val="8"/>
  </w:num>
  <w:num w:numId="7" w16cid:durableId="1646927843">
    <w:abstractNumId w:val="5"/>
  </w:num>
  <w:num w:numId="8" w16cid:durableId="2083791174">
    <w:abstractNumId w:val="3"/>
  </w:num>
  <w:num w:numId="9" w16cid:durableId="1110512339">
    <w:abstractNumId w:val="1"/>
  </w:num>
  <w:num w:numId="10" w16cid:durableId="345907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776D5"/>
    <w:rsid w:val="000845BD"/>
    <w:rsid w:val="000A26F9"/>
    <w:rsid w:val="000B6046"/>
    <w:rsid w:val="001303B6"/>
    <w:rsid w:val="001842AB"/>
    <w:rsid w:val="001B5BFE"/>
    <w:rsid w:val="00204573"/>
    <w:rsid w:val="002C7223"/>
    <w:rsid w:val="00303B0E"/>
    <w:rsid w:val="0036055F"/>
    <w:rsid w:val="00381654"/>
    <w:rsid w:val="003922B6"/>
    <w:rsid w:val="003B71DF"/>
    <w:rsid w:val="00407F38"/>
    <w:rsid w:val="004120DB"/>
    <w:rsid w:val="004776D5"/>
    <w:rsid w:val="00485254"/>
    <w:rsid w:val="004D08BC"/>
    <w:rsid w:val="00501C3A"/>
    <w:rsid w:val="00510CCA"/>
    <w:rsid w:val="006436C9"/>
    <w:rsid w:val="00643EF6"/>
    <w:rsid w:val="006E799C"/>
    <w:rsid w:val="00707B90"/>
    <w:rsid w:val="008C0567"/>
    <w:rsid w:val="00A4576E"/>
    <w:rsid w:val="00A56F7E"/>
    <w:rsid w:val="00A60898"/>
    <w:rsid w:val="00BB6A4D"/>
    <w:rsid w:val="00C75752"/>
    <w:rsid w:val="00CA510C"/>
    <w:rsid w:val="00CB5CC9"/>
    <w:rsid w:val="00CC12B9"/>
    <w:rsid w:val="00D84259"/>
    <w:rsid w:val="00E96769"/>
    <w:rsid w:val="00F15BB1"/>
    <w:rsid w:val="00FA23D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1806"/>
  <w15:docId w15:val="{9DA72DE4-5B52-4653-A106-284E24D3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6D5"/>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6D5"/>
    <w:pPr>
      <w:ind w:left="720"/>
      <w:contextualSpacing/>
    </w:pPr>
  </w:style>
  <w:style w:type="paragraph" w:styleId="a4">
    <w:name w:val="No Spacing"/>
    <w:uiPriority w:val="1"/>
    <w:qFormat/>
    <w:rsid w:val="008C0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16690">
      <w:bodyDiv w:val="1"/>
      <w:marLeft w:val="0"/>
      <w:marRight w:val="0"/>
      <w:marTop w:val="0"/>
      <w:marBottom w:val="0"/>
      <w:divBdr>
        <w:top w:val="none" w:sz="0" w:space="0" w:color="auto"/>
        <w:left w:val="none" w:sz="0" w:space="0" w:color="auto"/>
        <w:bottom w:val="none" w:sz="0" w:space="0" w:color="auto"/>
        <w:right w:val="none" w:sz="0" w:space="0" w:color="auto"/>
      </w:divBdr>
    </w:div>
    <w:div w:id="1537352496">
      <w:bodyDiv w:val="1"/>
      <w:marLeft w:val="0"/>
      <w:marRight w:val="0"/>
      <w:marTop w:val="0"/>
      <w:marBottom w:val="0"/>
      <w:divBdr>
        <w:top w:val="none" w:sz="0" w:space="0" w:color="auto"/>
        <w:left w:val="none" w:sz="0" w:space="0" w:color="auto"/>
        <w:bottom w:val="none" w:sz="0" w:space="0" w:color="auto"/>
        <w:right w:val="none" w:sz="0" w:space="0" w:color="auto"/>
      </w:divBdr>
    </w:div>
    <w:div w:id="171477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8B902-846E-42BB-A864-06D27537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2229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2022-04-21T07:36:00Z</dcterms:created>
  <dcterms:modified xsi:type="dcterms:W3CDTF">2022-04-21T07:36:00Z</dcterms:modified>
</cp:coreProperties>
</file>