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6DB7EB" w14:textId="77777777" w:rsidR="00A70932" w:rsidRPr="00D639DD" w:rsidRDefault="00A70932" w:rsidP="00A70932">
      <w:pPr>
        <w:spacing w:line="360" w:lineRule="auto"/>
        <w:contextualSpacing/>
        <w:jc w:val="center"/>
        <w:rPr>
          <w:rFonts w:ascii="Calibri" w:hAnsi="Calibri" w:cs="Calibri"/>
          <w:sz w:val="24"/>
          <w:szCs w:val="24"/>
        </w:rPr>
      </w:pPr>
      <w:r w:rsidRPr="00D639DD">
        <w:rPr>
          <w:rFonts w:ascii="Calibri" w:eastAsiaTheme="minorEastAsia" w:hAnsi="Calibri" w:cs="Calibri"/>
          <w:b/>
          <w:sz w:val="24"/>
          <w:szCs w:val="24"/>
          <w:lang w:eastAsia="el-GR"/>
        </w:rPr>
        <w:t>ΕΝΔΕΙΚΤΙΚΕΣ ΑΠΑΝΤΗΣΕΙΣ</w:t>
      </w:r>
    </w:p>
    <w:p w14:paraId="4EF95160" w14:textId="77777777" w:rsidR="00D639DD" w:rsidRPr="006D6AD6" w:rsidRDefault="00D639DD" w:rsidP="00D639DD">
      <w:pPr>
        <w:spacing w:after="0" w:line="360" w:lineRule="auto"/>
        <w:contextualSpacing/>
        <w:jc w:val="both"/>
        <w:rPr>
          <w:rFonts w:ascii="Calibri" w:eastAsia="Calibri" w:hAnsi="Calibri" w:cs="Calibri"/>
          <w:b/>
          <w:bCs/>
          <w:iCs/>
          <w:sz w:val="24"/>
          <w:szCs w:val="24"/>
          <w:lang w:eastAsia="el-GR"/>
        </w:rPr>
      </w:pPr>
      <w:r w:rsidRPr="006D6AD6">
        <w:rPr>
          <w:rFonts w:ascii="Calibri" w:eastAsia="Calibri" w:hAnsi="Calibri" w:cs="Calibri"/>
          <w:b/>
          <w:bCs/>
          <w:iCs/>
          <w:sz w:val="24"/>
          <w:szCs w:val="24"/>
          <w:lang w:eastAsia="el-GR"/>
        </w:rPr>
        <w:t>Α3.</w:t>
      </w:r>
    </w:p>
    <w:p w14:paraId="4DB3B76D" w14:textId="66E42EF3" w:rsidR="00D639DD" w:rsidRDefault="00B12A07" w:rsidP="00D639DD">
      <w:pPr>
        <w:tabs>
          <w:tab w:val="left" w:pos="924"/>
        </w:tabs>
        <w:spacing w:after="0" w:line="360" w:lineRule="auto"/>
        <w:contextualSpacing/>
        <w:jc w:val="both"/>
        <w:rPr>
          <w:rFonts w:ascii="Calibri" w:hAnsi="Calibri" w:cs="Calibri"/>
          <w:sz w:val="24"/>
          <w:szCs w:val="24"/>
        </w:rPr>
      </w:pPr>
      <w:r>
        <w:rPr>
          <w:rFonts w:ascii="Calibri" w:hAnsi="Calibri" w:cs="Calibri"/>
          <w:sz w:val="24"/>
          <w:szCs w:val="24"/>
        </w:rPr>
        <w:t xml:space="preserve">Αναλόγως του τόπου κατοικίας των μαθητών/-τριών, των ειδικών εκπαιδευτικών αναγκών τους και της έκθεσής τους στη χρήση των ΜΜΜ, θα μπορούσαν να αναγνωρίσουν τις διαστάσεις ενός δυσάρεστου περιστατικού και να προσπαθήσουν να αποτυπώσουν τις αντιδράσεις τους. Επειδή πρόκειται για </w:t>
      </w:r>
      <w:proofErr w:type="spellStart"/>
      <w:r>
        <w:rPr>
          <w:rFonts w:ascii="Calibri" w:hAnsi="Calibri" w:cs="Calibri"/>
          <w:sz w:val="24"/>
          <w:szCs w:val="24"/>
        </w:rPr>
        <w:t>ΑμεΑ</w:t>
      </w:r>
      <w:proofErr w:type="spellEnd"/>
      <w:r>
        <w:rPr>
          <w:rFonts w:ascii="Calibri" w:hAnsi="Calibri" w:cs="Calibri"/>
          <w:sz w:val="24"/>
          <w:szCs w:val="24"/>
        </w:rPr>
        <w:t>, ενδεχομένως να έχουν βρεθεί ήδη στη δυσάρεστη θέση να υποστούν τέτοιου είδους λεκτικής ή σωματικής βίας κατά τις μετακινήσεις τους και να είναι σε θέση να καταγράψουν την εμπειρία τους.</w:t>
      </w:r>
    </w:p>
    <w:p w14:paraId="0290AB7D" w14:textId="77777777" w:rsidR="00D639DD" w:rsidRPr="006D6AD6" w:rsidRDefault="00D639DD" w:rsidP="00D639DD">
      <w:pPr>
        <w:spacing w:after="0" w:line="360" w:lineRule="auto"/>
        <w:contextualSpacing/>
        <w:jc w:val="both"/>
        <w:rPr>
          <w:rFonts w:ascii="Calibri" w:eastAsia="Calibri" w:hAnsi="Calibri" w:cs="Calibri"/>
          <w:iCs/>
          <w:sz w:val="24"/>
          <w:szCs w:val="24"/>
          <w:lang w:eastAsia="el-GR"/>
        </w:rPr>
      </w:pPr>
    </w:p>
    <w:p w14:paraId="030F9A8E" w14:textId="77777777" w:rsidR="00D639DD" w:rsidRPr="006D6AD6" w:rsidRDefault="00D639DD" w:rsidP="00D639DD">
      <w:pPr>
        <w:spacing w:after="0" w:line="360" w:lineRule="auto"/>
        <w:contextualSpacing/>
        <w:jc w:val="both"/>
        <w:rPr>
          <w:rFonts w:ascii="Calibri" w:eastAsia="Calibri" w:hAnsi="Calibri" w:cs="Calibri"/>
          <w:b/>
          <w:bCs/>
          <w:iCs/>
          <w:sz w:val="24"/>
          <w:szCs w:val="24"/>
          <w:lang w:eastAsia="el-GR"/>
        </w:rPr>
      </w:pPr>
      <w:r w:rsidRPr="006D6AD6">
        <w:rPr>
          <w:rFonts w:ascii="Calibri" w:eastAsia="Calibri" w:hAnsi="Calibri" w:cs="Calibri"/>
          <w:b/>
          <w:bCs/>
          <w:iCs/>
          <w:sz w:val="24"/>
          <w:szCs w:val="24"/>
          <w:lang w:eastAsia="el-GR"/>
        </w:rPr>
        <w:t>Β3.</w:t>
      </w:r>
    </w:p>
    <w:p w14:paraId="58BE7225" w14:textId="058A87C9" w:rsidR="00D639DD" w:rsidRDefault="00D639DD" w:rsidP="00D639DD">
      <w:pPr>
        <w:pStyle w:val="a3"/>
        <w:numPr>
          <w:ilvl w:val="0"/>
          <w:numId w:val="10"/>
        </w:numPr>
        <w:spacing w:after="0" w:line="360" w:lineRule="auto"/>
        <w:jc w:val="both"/>
        <w:rPr>
          <w:sz w:val="24"/>
          <w:szCs w:val="24"/>
        </w:rPr>
      </w:pPr>
      <w:r>
        <w:rPr>
          <w:sz w:val="24"/>
          <w:szCs w:val="24"/>
        </w:rPr>
        <w:t>Εάν η ειδική εκπαιδευτική ανάγκη του/της κάθε μαθητή/-</w:t>
      </w:r>
      <w:proofErr w:type="spellStart"/>
      <w:r>
        <w:rPr>
          <w:sz w:val="24"/>
          <w:szCs w:val="24"/>
        </w:rPr>
        <w:t>τριας</w:t>
      </w:r>
      <w:proofErr w:type="spellEnd"/>
      <w:r>
        <w:rPr>
          <w:sz w:val="24"/>
          <w:szCs w:val="24"/>
        </w:rPr>
        <w:t xml:space="preserve"> το επιτρέπει, μπορούν να αναγνωρίσουν τα συναισθήματα του αφηγητή, καθώς και τους λόγους που τον οδήγησαν να αισθανθεί με τον τρόπο που </w:t>
      </w:r>
      <w:r w:rsidR="008D621B">
        <w:rPr>
          <w:sz w:val="24"/>
          <w:szCs w:val="24"/>
        </w:rPr>
        <w:t>υπονοείται</w:t>
      </w:r>
      <w:r>
        <w:rPr>
          <w:sz w:val="24"/>
          <w:szCs w:val="24"/>
        </w:rPr>
        <w:t xml:space="preserve"> στο κείμενο. Ενδεχομένως να είναι δύσκολο να υπεισέλθουν σε βαθύτερη ανάλυση, κυρίως ως προς τη διάσταση της </w:t>
      </w:r>
      <w:proofErr w:type="spellStart"/>
      <w:r>
        <w:rPr>
          <w:sz w:val="24"/>
          <w:szCs w:val="24"/>
        </w:rPr>
        <w:t>ενσυναίσθησης</w:t>
      </w:r>
      <w:proofErr w:type="spellEnd"/>
      <w:r>
        <w:rPr>
          <w:sz w:val="24"/>
          <w:szCs w:val="24"/>
        </w:rPr>
        <w:t xml:space="preserve"> της κατάστασης ενός ανθρώπου σε κίνδυνο και η αυθόρμητη διάθεση να σωθεί μια ανθρώπινη ζωή.</w:t>
      </w:r>
    </w:p>
    <w:p w14:paraId="50A489A0" w14:textId="77777777" w:rsidR="00D639DD" w:rsidRPr="00010D16" w:rsidRDefault="00D639DD" w:rsidP="00D639DD">
      <w:pPr>
        <w:spacing w:after="0" w:line="360" w:lineRule="auto"/>
        <w:jc w:val="center"/>
        <w:rPr>
          <w:rFonts w:ascii="Calibri" w:eastAsia="Calibri" w:hAnsi="Calibri" w:cs="Calibri"/>
          <w:b/>
          <w:iCs/>
          <w:sz w:val="24"/>
          <w:szCs w:val="24"/>
          <w:lang w:eastAsia="el-GR"/>
        </w:rPr>
      </w:pPr>
      <w:r>
        <w:rPr>
          <w:rFonts w:ascii="Calibri" w:eastAsia="Calibri" w:hAnsi="Calibri" w:cs="Calibri"/>
          <w:b/>
          <w:iCs/>
          <w:sz w:val="24"/>
          <w:szCs w:val="24"/>
          <w:lang w:eastAsia="el-GR"/>
        </w:rPr>
        <w:t>ή</w:t>
      </w:r>
    </w:p>
    <w:p w14:paraId="1EFB36B7" w14:textId="7990C02E" w:rsidR="0080339C" w:rsidRPr="00D639DD" w:rsidRDefault="00D639DD" w:rsidP="00D639DD">
      <w:pPr>
        <w:pStyle w:val="a3"/>
        <w:numPr>
          <w:ilvl w:val="0"/>
          <w:numId w:val="10"/>
        </w:numPr>
        <w:spacing w:after="0" w:line="360" w:lineRule="auto"/>
        <w:jc w:val="both"/>
        <w:rPr>
          <w:sz w:val="24"/>
          <w:szCs w:val="24"/>
        </w:rPr>
      </w:pPr>
      <w:r>
        <w:rPr>
          <w:sz w:val="24"/>
          <w:szCs w:val="24"/>
        </w:rPr>
        <w:t>Οι μαθητές/-</w:t>
      </w:r>
      <w:proofErr w:type="spellStart"/>
      <w:r>
        <w:rPr>
          <w:sz w:val="24"/>
          <w:szCs w:val="24"/>
        </w:rPr>
        <w:t>τριες</w:t>
      </w:r>
      <w:proofErr w:type="spellEnd"/>
      <w:r>
        <w:rPr>
          <w:sz w:val="24"/>
          <w:szCs w:val="24"/>
        </w:rPr>
        <w:t xml:space="preserve">, αναλόγως και των ειδικών εκπαιδευτικών αναγκών τους, θα μπορούσαν να κάνουν την αναγωγή και να βρεθούν στη θέση της κοπέλας που έσωσε ο αφηγητής, και να φανταστούν πώς θα </w:t>
      </w:r>
      <w:r w:rsidR="00BD4381">
        <w:rPr>
          <w:sz w:val="24"/>
          <w:szCs w:val="24"/>
        </w:rPr>
        <w:t xml:space="preserve">συνεχιζόταν το ταξίδι </w:t>
      </w:r>
      <w:bookmarkStart w:id="0" w:name="_GoBack"/>
      <w:bookmarkEnd w:id="0"/>
      <w:r w:rsidR="00BD4381">
        <w:rPr>
          <w:sz w:val="24"/>
          <w:szCs w:val="24"/>
        </w:rPr>
        <w:t>της</w:t>
      </w:r>
      <w:r>
        <w:rPr>
          <w:sz w:val="24"/>
          <w:szCs w:val="24"/>
        </w:rPr>
        <w:t>. Ενδεχομένως, θα μπορούσαν να αξιοποιήσουν κάποια σχετική ιστορία που τυχόν γνωρίζουν και να τη αποτυπώσουν.</w:t>
      </w:r>
    </w:p>
    <w:sectPr w:rsidR="0080339C" w:rsidRPr="00D639DD" w:rsidSect="00D639DD">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AE2B96"/>
    <w:multiLevelType w:val="hybridMultilevel"/>
    <w:tmpl w:val="AC920D4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15:restartNumberingAfterBreak="0">
    <w:nsid w:val="3B881612"/>
    <w:multiLevelType w:val="hybridMultilevel"/>
    <w:tmpl w:val="CA500E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3CC10643"/>
    <w:multiLevelType w:val="hybridMultilevel"/>
    <w:tmpl w:val="DAA80E0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 w15:restartNumberingAfterBreak="0">
    <w:nsid w:val="3D831AB1"/>
    <w:multiLevelType w:val="hybridMultilevel"/>
    <w:tmpl w:val="516AE826"/>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15:restartNumberingAfterBreak="0">
    <w:nsid w:val="5AE53ABC"/>
    <w:multiLevelType w:val="hybridMultilevel"/>
    <w:tmpl w:val="1FD45124"/>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15:restartNumberingAfterBreak="0">
    <w:nsid w:val="65901DB2"/>
    <w:multiLevelType w:val="hybridMultilevel"/>
    <w:tmpl w:val="E006C7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68071F99"/>
    <w:multiLevelType w:val="hybridMultilevel"/>
    <w:tmpl w:val="E5D4B93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15:restartNumberingAfterBreak="0">
    <w:nsid w:val="68F55635"/>
    <w:multiLevelType w:val="hybridMultilevel"/>
    <w:tmpl w:val="0E8C5B8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8" w15:restartNumberingAfterBreak="0">
    <w:nsid w:val="6CC17EE2"/>
    <w:multiLevelType w:val="hybridMultilevel"/>
    <w:tmpl w:val="64268792"/>
    <w:lvl w:ilvl="0" w:tplc="04080001">
      <w:start w:val="1"/>
      <w:numFmt w:val="bullet"/>
      <w:lvlText w:val=""/>
      <w:lvlJc w:val="left"/>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15:restartNumberingAfterBreak="0">
    <w:nsid w:val="79FB531C"/>
    <w:multiLevelType w:val="hybridMultilevel"/>
    <w:tmpl w:val="4E64B23A"/>
    <w:lvl w:ilvl="0" w:tplc="E1F8AB26">
      <w:start w:val="1"/>
      <w:numFmt w:val="decimal"/>
      <w:lvlText w:val="%1."/>
      <w:lvlJc w:val="left"/>
      <w:pPr>
        <w:ind w:left="720" w:hanging="360"/>
      </w:pPr>
      <w:rPr>
        <w:rFonts w:cstheme="minorHAns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7"/>
  </w:num>
  <w:num w:numId="3">
    <w:abstractNumId w:val="9"/>
  </w:num>
  <w:num w:numId="4">
    <w:abstractNumId w:val="2"/>
  </w:num>
  <w:num w:numId="5">
    <w:abstractNumId w:val="6"/>
  </w:num>
  <w:num w:numId="6">
    <w:abstractNumId w:val="1"/>
  </w:num>
  <w:num w:numId="7">
    <w:abstractNumId w:val="8"/>
  </w:num>
  <w:num w:numId="8">
    <w:abstractNumId w:val="5"/>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C825E6"/>
    <w:rsid w:val="00093138"/>
    <w:rsid w:val="00095B7B"/>
    <w:rsid w:val="000F21DD"/>
    <w:rsid w:val="00161B3E"/>
    <w:rsid w:val="00200E9F"/>
    <w:rsid w:val="00246B40"/>
    <w:rsid w:val="002A75C9"/>
    <w:rsid w:val="002C5230"/>
    <w:rsid w:val="003E2FE7"/>
    <w:rsid w:val="004F2155"/>
    <w:rsid w:val="00514D7B"/>
    <w:rsid w:val="00561681"/>
    <w:rsid w:val="005D7109"/>
    <w:rsid w:val="00661956"/>
    <w:rsid w:val="006A7795"/>
    <w:rsid w:val="0080339C"/>
    <w:rsid w:val="00866166"/>
    <w:rsid w:val="008965E8"/>
    <w:rsid w:val="008D3592"/>
    <w:rsid w:val="008D621B"/>
    <w:rsid w:val="00A70932"/>
    <w:rsid w:val="00B12A07"/>
    <w:rsid w:val="00B46376"/>
    <w:rsid w:val="00B570A9"/>
    <w:rsid w:val="00B615E6"/>
    <w:rsid w:val="00B777FC"/>
    <w:rsid w:val="00BD4381"/>
    <w:rsid w:val="00BF711D"/>
    <w:rsid w:val="00BF76F5"/>
    <w:rsid w:val="00C825E6"/>
    <w:rsid w:val="00CF098C"/>
    <w:rsid w:val="00D639DD"/>
    <w:rsid w:val="00FA153D"/>
    <w:rsid w:val="00FD04A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F7F72"/>
  <w15:docId w15:val="{087AB680-982F-404F-8E49-E5A22D42C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0932"/>
    <w:pPr>
      <w:suppressAutoHyphens/>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0932"/>
    <w:pPr>
      <w:ind w:left="720"/>
      <w:contextualSpacing/>
    </w:pPr>
  </w:style>
  <w:style w:type="character" w:customStyle="1" w:styleId="fontstyle01">
    <w:name w:val="fontstyle01"/>
    <w:basedOn w:val="a0"/>
    <w:qFormat/>
    <w:rsid w:val="00A70932"/>
    <w:rPr>
      <w:rFonts w:ascii="Calibri" w:hAnsi="Calibri" w:cs="Calibri"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195</Words>
  <Characters>1057</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ΕΥΣΤΑΘΙΑ ΠΑΡΑΣΚΕΥΑ</dc:creator>
  <cp:lastModifiedBy>Τίγκα Ευαγγελία</cp:lastModifiedBy>
  <cp:revision>10</cp:revision>
  <dcterms:created xsi:type="dcterms:W3CDTF">2022-04-10T12:18:00Z</dcterms:created>
  <dcterms:modified xsi:type="dcterms:W3CDTF">2023-04-12T08:01:00Z</dcterms:modified>
</cp:coreProperties>
</file>