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2.1</w:t>
      </w:r>
    </w:p>
    <w:p w:rsidR="00000000" w:rsidDel="00000000" w:rsidP="00000000" w:rsidRDefault="00000000" w:rsidRPr="00000000" w14:paraId="00000002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α.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H εκδήλωση της φωτιάς στα μεσογειακά οικοσυστήμ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ατα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ευνοείται λόγω των υψηλών θερμοκρασιών, της μεγάλης ξηρασίας και της συσσώρευσης μη αποικοδομημένων ξερών φύλλων στο έδαφος.</w:t>
      </w:r>
    </w:p>
    <w:p w:rsidR="00000000" w:rsidDel="00000000" w:rsidP="00000000" w:rsidRDefault="00000000" w:rsidRPr="00000000" w14:paraId="00000003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β.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Οι λόγοι για τους οποίους μπορεί να μην επανακάμψει, μετά από πυρκαγιά, ένα μεσογειακό οικοσύστημα είναι οι επαναλαμβανόμενες πυρκαγιές και η υπερβόσκηση.</w:t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2.2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</w:t>
      </w:r>
      <w:r w:rsidDel="00000000" w:rsidR="00000000" w:rsidRPr="00000000">
        <w:rPr>
          <w:sz w:val="24"/>
          <w:szCs w:val="24"/>
          <w:rtl w:val="0"/>
        </w:rPr>
        <w:t xml:space="preserve"> Όλα τα γνωστά αντιβιοτικά δρουν σύμφωνα με έναν από τους παρακάτω μηχανισμούς: </w:t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Παρεμποδίζουν τη σύνθεση του κυτταρικού τοιχώματος των μικροοργανισμών (π.χ. η πενικιλίνη).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Αναστέλλουν κάποια αντίδραση του μεταβολισμού των μικροοργανισμών. 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(Εναλλακτικά: </w:t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Παρεμβαίνουν στις λειτουργίες αντιγραφής, μεταγραφής και μετάφρασης του γενετικού υλικού των μικροοργανισμών. 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 Προκαλούν διαταραχές στη λειτουργία της πλασματικής μεμβράνης.)</w:t>
      </w:r>
    </w:p>
    <w:p w:rsidR="00000000" w:rsidDel="00000000" w:rsidP="00000000" w:rsidRDefault="00000000" w:rsidRPr="00000000" w14:paraId="0000000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Όχι, τα αντιβιοτικά δεν είναι αποτελεσματικά έναντι των ιών, επειδή οι ιοί δεν διαθέτουν δικό τους μεταβολικό μηχανισμό, αφού αποτελούν υποχρεωτικά ενδοκυτταρικά παράσιτα.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0436A"/>
    <w:pPr>
      <w:spacing w:after="0" w:line="276" w:lineRule="auto"/>
      <w:jc w:val="both"/>
    </w:pPr>
    <w:rPr>
      <w:rFonts w:ascii="Calibri" w:cs="Calibri" w:eastAsia="Calibri" w:hAnsi="Calibri"/>
      <w:lang w:eastAsia="el-GR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1DnQ4S8YsrwZjkP3+CmHUYToTw==">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2022-01-27T05:53:00Z</dcterms:created>
  <dc:creator>.</dc:creator>
</cp:coreProperties>
</file>