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ΘΕΜΑ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2.1 </w:t>
      </w:r>
      <w:r w:rsidDel="00000000" w:rsidR="00000000" w:rsidRPr="00000000">
        <w:rPr>
          <w:b w:val="1"/>
          <w:sz w:val="24"/>
          <w:szCs w:val="24"/>
          <w:rtl w:val="0"/>
        </w:rPr>
        <w:t xml:space="preserve">Συνήθως, τα ερημικά οικοσυστήματα βρίσκονται σε περιοχές όπου η βροχόπτωση είναι πολύ χαμηλή.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α. Να αναφέρετε τρία βασικά χαρακτηριστικά των ερημικών οικοσυστημάτων (μονάδες 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dqb88lts9ass" w:id="0"/>
      <w:bookmarkEnd w:id="0"/>
      <w:r w:rsidDel="00000000" w:rsidR="00000000" w:rsidRPr="00000000">
        <w:rPr>
          <w:sz w:val="24"/>
          <w:szCs w:val="24"/>
          <w:rtl w:val="0"/>
        </w:rPr>
        <w:t xml:space="preserve">β. Να γράψετε δύο λόγους για τους οποίους μπορεί ένα οικοσύστημα να ερημοποιηθεί, ενώ τα χαρακτηριστικά του κλίματός του θα επέτρεπαν πλούσια βλάστηση (μονάδες 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1"/>
      <w:bookmarkEnd w:id="1"/>
      <w:r w:rsidDel="00000000" w:rsidR="00000000" w:rsidRPr="00000000">
        <w:rPr>
          <w:b w:val="1"/>
          <w:sz w:val="24"/>
          <w:szCs w:val="24"/>
          <w:rtl w:val="0"/>
        </w:rPr>
        <w:t xml:space="preserve">Μονάδες 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9oveiwdb28ae" w:id="2"/>
      <w:bookmarkEnd w:id="2"/>
      <w:r w:rsidDel="00000000" w:rsidR="00000000" w:rsidRPr="00000000">
        <w:rPr>
          <w:b w:val="1"/>
          <w:sz w:val="24"/>
          <w:szCs w:val="24"/>
          <w:rtl w:val="0"/>
        </w:rPr>
        <w:t xml:space="preserve">2.2</w:t>
      </w:r>
      <w:r w:rsidDel="00000000" w:rsidR="00000000" w:rsidRPr="00000000">
        <w:rPr>
          <w:b w:val="1"/>
          <w:sz w:val="24"/>
          <w:szCs w:val="24"/>
          <w:rtl w:val="0"/>
        </w:rPr>
        <w:t xml:space="preserve"> Οι ιοί είναι ακυτταρικές μορφές ζωής, έχουν σχετικά απλή δομή και μέγεθος 20 έως 250 nm.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α. Να αναφέρετε μερικές </w:t>
      </w:r>
      <w:r w:rsidDel="00000000" w:rsidR="00000000" w:rsidRPr="00000000">
        <w:rPr>
          <w:sz w:val="24"/>
          <w:szCs w:val="24"/>
          <w:rtl w:val="0"/>
        </w:rPr>
        <w:t xml:space="preserve">από</w:t>
      </w:r>
      <w:r w:rsidDel="00000000" w:rsidR="00000000" w:rsidRPr="00000000">
        <w:rPr>
          <w:sz w:val="24"/>
          <w:szCs w:val="24"/>
          <w:rtl w:val="0"/>
        </w:rPr>
        <w:t xml:space="preserve"> τις πληροφορίες που μπορεί να περιέχει το γενετικό υλικό των ιών (μονάδες 6).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β. Να εξηγήσετε τον λόγο για τον οποίο οι ιοί χαρακτηρίζονται ως υποχρεωτικά ενδοκυτταρικά παράσιτα (μονάδες 7).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Μονάδες 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8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l-GR"/>
      </w:rPr>
    </w:rPrDefault>
    <w:pPrDefault>
      <w:pPr>
        <w:spacing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30436A"/>
  </w:style>
  <w:style w:type="paragraph" w:styleId="1">
    <w:name w:val="heading 1"/>
    <w:basedOn w:val="a"/>
    <w:next w:val="a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a4">
    <w:name w:val="annotation reference"/>
    <w:basedOn w:val="a0"/>
    <w:uiPriority w:val="99"/>
    <w:semiHidden w:val="1"/>
    <w:unhideWhenUsed w:val="1"/>
    <w:rsid w:val="004C3C86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 w:val="1"/>
    <w:unhideWhenUsed w:val="1"/>
    <w:rsid w:val="004C3C86"/>
    <w:pPr>
      <w:spacing w:line="240" w:lineRule="auto"/>
    </w:pPr>
    <w:rPr>
      <w:sz w:val="20"/>
      <w:szCs w:val="20"/>
    </w:rPr>
  </w:style>
  <w:style w:type="character" w:styleId="Char" w:customStyle="1">
    <w:name w:val="Κείμενο σχολίου Char"/>
    <w:basedOn w:val="a0"/>
    <w:link w:val="a5"/>
    <w:uiPriority w:val="99"/>
    <w:semiHidden w:val="1"/>
    <w:rsid w:val="004C3C86"/>
    <w:rPr>
      <w:rFonts w:ascii="Calibri" w:cs="Calibri" w:eastAsia="Calibri" w:hAnsi="Calibri"/>
      <w:sz w:val="20"/>
      <w:szCs w:val="20"/>
      <w:lang w:eastAsia="el-GR"/>
    </w:rPr>
  </w:style>
  <w:style w:type="paragraph" w:styleId="a6">
    <w:name w:val="annotation subject"/>
    <w:basedOn w:val="a5"/>
    <w:next w:val="a5"/>
    <w:link w:val="Char0"/>
    <w:uiPriority w:val="99"/>
    <w:semiHidden w:val="1"/>
    <w:unhideWhenUsed w:val="1"/>
    <w:rsid w:val="004C3C86"/>
    <w:rPr>
      <w:b w:val="1"/>
      <w:bCs w:val="1"/>
    </w:rPr>
  </w:style>
  <w:style w:type="character" w:styleId="Char0" w:customStyle="1">
    <w:name w:val="Θέμα σχολίου Char"/>
    <w:basedOn w:val="Char"/>
    <w:link w:val="a6"/>
    <w:uiPriority w:val="99"/>
    <w:semiHidden w:val="1"/>
    <w:rsid w:val="004C3C86"/>
    <w:rPr>
      <w:rFonts w:ascii="Calibri" w:cs="Calibri" w:eastAsia="Calibri" w:hAnsi="Calibri"/>
      <w:b w:val="1"/>
      <w:bCs w:val="1"/>
      <w:sz w:val="20"/>
      <w:szCs w:val="20"/>
      <w:lang w:eastAsia="el-GR"/>
    </w:rPr>
  </w:style>
  <w:style w:type="paragraph" w:styleId="a7">
    <w:name w:val="Balloon Text"/>
    <w:basedOn w:val="a"/>
    <w:link w:val="Char1"/>
    <w:uiPriority w:val="99"/>
    <w:semiHidden w:val="1"/>
    <w:unhideWhenUsed w:val="1"/>
    <w:rsid w:val="004C3C86"/>
    <w:pPr>
      <w:spacing w:line="240" w:lineRule="auto"/>
    </w:pPr>
    <w:rPr>
      <w:rFonts w:ascii="Segoe UI" w:cs="Segoe UI" w:hAnsi="Segoe UI"/>
      <w:sz w:val="18"/>
      <w:szCs w:val="18"/>
    </w:rPr>
  </w:style>
  <w:style w:type="character" w:styleId="Char1" w:customStyle="1">
    <w:name w:val="Κείμενο πλαισίου Char"/>
    <w:basedOn w:val="a0"/>
    <w:link w:val="a7"/>
    <w:uiPriority w:val="99"/>
    <w:semiHidden w:val="1"/>
    <w:rsid w:val="004C3C86"/>
    <w:rPr>
      <w:rFonts w:ascii="Segoe UI" w:cs="Segoe UI" w:eastAsia="Calibri" w:hAnsi="Segoe UI"/>
      <w:sz w:val="18"/>
      <w:szCs w:val="18"/>
      <w:lang w:eastAsia="el-GR"/>
    </w:rPr>
  </w:style>
  <w:style w:type="paragraph" w:styleId="Web">
    <w:name w:val="Normal (Web)"/>
    <w:basedOn w:val="a"/>
    <w:uiPriority w:val="99"/>
    <w:semiHidden w:val="1"/>
    <w:unhideWhenUsed w:val="1"/>
    <w:rsid w:val="00DD7E6E"/>
    <w:pPr>
      <w:spacing w:after="100" w:afterAutospacing="1" w:before="100" w:beforeAutospacing="1" w:line="240" w:lineRule="auto"/>
      <w:jc w:val="left"/>
    </w:pPr>
    <w:rPr>
      <w:rFonts w:ascii="Times New Roman" w:cs="Times New Roman" w:eastAsia="Times New Roman" w:hAnsi="Times New Roman"/>
      <w:sz w:val="24"/>
      <w:szCs w:val="24"/>
    </w:rPr>
  </w:style>
  <w:style w:type="paragraph" w:styleId="a8">
    <w:name w:val="Subtitle"/>
    <w:basedOn w:val="a"/>
    <w:next w:val="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tgHzS2io2gqM4FmMY9RuftgoTg==">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2022-02-03T13:27:00Z</dcterms:created>
  <dc:creator>.</dc:creator>
</cp:coreProperties>
</file>