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1"/>
        <w:spacing w:after="0" w:line="36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4.1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1"/>
        <w:spacing w:after="0" w:line="36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α. Το ανώτερο τροφικό επίπεδο του οικοσυστήματος συνίσταται από </w:t>
      </w:r>
      <w:r w:rsidDel="00000000" w:rsidR="00000000" w:rsidRPr="00000000">
        <w:rPr>
          <w:sz w:val="24"/>
          <w:szCs w:val="24"/>
          <w:rtl w:val="0"/>
        </w:rPr>
        <w:t xml:space="preserve">τις σαρδέλες οι οποίες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θεωρούνται οι κορυφαίοι καταναλωτές, του συγκεκριμένου οικοσυστήματος, καθώς δεν καταναλώνονται από κάποιον άλλο ανώτερο καταναλωτή. 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β. Από το ένα τροφικό επίπεδο του οικοσυστήματος στο επόμενο, παρατηρείται πτωτική τάση στην ενέργεια της τάξης του 90%, δηλαδή μόνο το 10% της ενέργειας ενός τροφικού επιπέδου μεταφέρεται στο επόμενο τροφικό επίπεδο. Άρα, η ενέργεια στο τροφικό επίπεδο </w:t>
      </w:r>
      <w:r w:rsidDel="00000000" w:rsidR="00000000" w:rsidRPr="00000000">
        <w:rPr>
          <w:sz w:val="24"/>
          <w:szCs w:val="24"/>
          <w:rtl w:val="0"/>
        </w:rPr>
        <w:t xml:space="preserve">του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ζωοπλαγκτ</w:t>
      </w:r>
      <w:r w:rsidDel="00000000" w:rsidR="00000000" w:rsidRPr="00000000">
        <w:rPr>
          <w:sz w:val="24"/>
          <w:szCs w:val="24"/>
          <w:rtl w:val="0"/>
        </w:rPr>
        <w:t xml:space="preserve">όν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θα είναι 50.000 ΚJ και η ενέργεια στο επίπεδο </w:t>
      </w:r>
      <w:r w:rsidDel="00000000" w:rsidR="00000000" w:rsidRPr="00000000">
        <w:rPr>
          <w:sz w:val="24"/>
          <w:szCs w:val="24"/>
          <w:rtl w:val="0"/>
        </w:rPr>
        <w:t xml:space="preserve">των σαρδελών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θα είναι </w:t>
      </w:r>
      <w:r w:rsidDel="00000000" w:rsidR="00000000" w:rsidRPr="00000000">
        <w:rPr>
          <w:sz w:val="24"/>
          <w:szCs w:val="24"/>
          <w:rtl w:val="0"/>
        </w:rPr>
        <w:t xml:space="preserve">5.000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KJ.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spacing w:after="0" w:before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spacing w:after="0" w:before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4.2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1"/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α. Η αμοιβαδοειδής δυσεντερία είναι μια λοιμώδης ασθένεια, που οφείλεται στο παθογόνο πρωτόζωο της ιστολυτικής αμοιβάδας. Ο μικροοργανισμός αυτός μεταδίδεται στον άνθρωπο, μέσω μολυσμένου νερού ή μολυσμένης τροφής. Η ηπατίτιδα Β οφείλεται σε ιό. Σε ενήλικο άτομο μπορεί να μεταδοθεί είτε μέσω της σεξουαλικής επαφής είτε μέσω του αίματος και των παραγώγων του.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1"/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β. Η πενικιλίνη είναι ένα αντιβιοτικό, που αναστέλλει τη σύνθεση του κυτταρικού τοιχώματος των βακτηρίων. Στην ιστολυτική αμοιβάδα που ανήκει στα πρωτόζωα, δεν μπορεί να δράσει η πενικιλίνη, αφού τα πρωτόζωα δε διαθέτουν κυτταρικό τοίχωμα. Οι ιοί, όπως ο ιός της ηπατίτιδας Β, δεν συνιστούν κύτταρα, δεν έχουν δικό τους μεταβολικό μηχανισμό, με αποτέλεσμα η πενικιλίνη και γενικότερα τα αντιβιοτικά, να μην είναι αποτελεσματικά για την αντιμετώπισή τους. Άρα, σε κανέναν από τους ασθενείς δεν προτείνεται η πενικιλίνη ως θεραπεία.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l-G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fHDijLvSg27EWDtDtg/ofwYx5mQ==">AMUW2mWydtPIhcoi/9yuG/kt9bWIfUVKY/YbHj+u7b/dC0Ckx4Qct1eHXLF2mfT2+sAtMmFQZUWAEZ0roPeZY/XvRp8K0BFPJz8DNm1Uad+LIDqQz2dQQnYyVWvt58aAWBKunW/ZDIzF3/U00vfvrnJTOEizHwIiXqHrSLWjRa3EJ4Mbog3l4BxyTokJqn9xXUv4VTwqcswrQ1O9kuJ1QFXIifQVIsnGaZ1TinMxB4CCp02nxkAXPsbq95xBNqZfmsKaWmp13ZxCxzebUv61TkIUYacO5QzTnegjlm/QVCe9TxBFK/rciSJmyxRpV8W0sKMjqhk9K6T+aaAFlq4vxRsdSVoqpoHQyceS+UGf5x49tMS7bL64VH10qlaL63WCo4xHQfLDP2Zt8PR+dJsJKcuDF3jOt7zqxm8I3Ra9O22hev+Cm9ePhTwe9ewyxq0mPaSOHtzh5qJ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2022-04-17T16:53:00Z</dcterms:created>
  <dc:creator>media 5</dc:creator>
</cp:coreProperties>
</file>