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36CDDD" w14:textId="77777777" w:rsidR="0075669D" w:rsidRDefault="00BC399C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  <w:r w:rsidR="00262824">
        <w:rPr>
          <w:sz w:val="24"/>
          <w:szCs w:val="24"/>
        </w:rPr>
        <w:tab/>
      </w:r>
    </w:p>
    <w:p w14:paraId="18848C53" w14:textId="77777777" w:rsidR="00262824" w:rsidRPr="002E6AA5" w:rsidRDefault="00262824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Έστω το παραλληλόγραμμο ΑΒΓΔ με ΒΓ=13 και ΓΔ=14. Φέρουμε ΓΕ</w:t>
      </w:r>
      <w:r>
        <w:rPr>
          <w:sz w:val="24"/>
          <w:szCs w:val="24"/>
        </w:rPr>
        <w:sym w:font="Symbol" w:char="F05E"/>
      </w:r>
      <w:r>
        <w:rPr>
          <w:sz w:val="24"/>
          <w:szCs w:val="24"/>
        </w:rPr>
        <w:t>ΑΒ</w:t>
      </w:r>
      <w:r w:rsidR="00B11C43">
        <w:rPr>
          <w:sz w:val="24"/>
          <w:szCs w:val="24"/>
        </w:rPr>
        <w:t>.</w:t>
      </w:r>
    </w:p>
    <w:p w14:paraId="30081B81" w14:textId="77777777" w:rsidR="005C42FF" w:rsidRPr="00262824" w:rsidRDefault="00262824" w:rsidP="005C42FF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6EC21C01" wp14:editId="27B94D79">
            <wp:extent cx="3294000" cy="2426400"/>
            <wp:effectExtent l="0" t="0" r="1905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000" cy="24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824">
        <w:rPr>
          <w:sz w:val="24"/>
          <w:szCs w:val="24"/>
        </w:rPr>
        <w:t xml:space="preserve"> </w:t>
      </w:r>
    </w:p>
    <w:p w14:paraId="4213E50D" w14:textId="6B248BF9" w:rsidR="005C42FF" w:rsidRPr="00262824" w:rsidRDefault="00262824" w:rsidP="0026282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Pr="002628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ΑΒ = ΓΔ ως απέναντι πλευρές </w:t>
      </w:r>
      <w:r w:rsidR="00B11C43">
        <w:rPr>
          <w:sz w:val="24"/>
          <w:szCs w:val="24"/>
        </w:rPr>
        <w:t>του παραλληλογράμμου ΑΒΓΔ.</w:t>
      </w:r>
      <w:r w:rsidR="00877D7B" w:rsidRPr="00877D7B">
        <w:rPr>
          <w:sz w:val="24"/>
          <w:szCs w:val="24"/>
        </w:rPr>
        <w:t xml:space="preserve"> </w:t>
      </w:r>
      <w:r w:rsidR="00877D7B">
        <w:rPr>
          <w:sz w:val="24"/>
          <w:szCs w:val="24"/>
        </w:rPr>
        <w:t xml:space="preserve">Για το τμήμα ΒΕ έχουμε: </w:t>
      </w:r>
      <w:r w:rsidR="00B11C43">
        <w:rPr>
          <w:sz w:val="24"/>
          <w:szCs w:val="24"/>
        </w:rPr>
        <w:t xml:space="preserve"> ΒΕ</w:t>
      </w:r>
      <w:r w:rsidR="00EE53BC">
        <w:rPr>
          <w:sz w:val="24"/>
          <w:szCs w:val="24"/>
        </w:rPr>
        <w:t xml:space="preserve"> </w:t>
      </w:r>
      <w:r w:rsidR="00B11C43">
        <w:rPr>
          <w:sz w:val="24"/>
          <w:szCs w:val="24"/>
        </w:rPr>
        <w:t>=</w:t>
      </w:r>
      <w:r w:rsidR="00EE53BC">
        <w:rPr>
          <w:sz w:val="24"/>
          <w:szCs w:val="24"/>
        </w:rPr>
        <w:t xml:space="preserve"> </w:t>
      </w:r>
      <w:r>
        <w:rPr>
          <w:sz w:val="24"/>
          <w:szCs w:val="24"/>
        </w:rPr>
        <w:t>ΑΒ – ΑΕ</w:t>
      </w:r>
      <w:r w:rsidR="00EE53BC">
        <w:rPr>
          <w:sz w:val="24"/>
          <w:szCs w:val="24"/>
        </w:rPr>
        <w:t xml:space="preserve"> </w:t>
      </w:r>
      <w:r w:rsidR="00B11C43">
        <w:rPr>
          <w:sz w:val="24"/>
          <w:szCs w:val="24"/>
        </w:rPr>
        <w:t>=</w:t>
      </w:r>
      <w:r w:rsidR="00EE53BC">
        <w:rPr>
          <w:sz w:val="24"/>
          <w:szCs w:val="24"/>
        </w:rPr>
        <w:t xml:space="preserve"> </w:t>
      </w:r>
      <w:r w:rsidR="00B11C43">
        <w:rPr>
          <w:sz w:val="24"/>
          <w:szCs w:val="24"/>
        </w:rPr>
        <w:t>14</w:t>
      </w:r>
      <w:r w:rsidR="00EE53BC">
        <w:rPr>
          <w:sz w:val="24"/>
          <w:szCs w:val="24"/>
        </w:rPr>
        <w:t xml:space="preserve"> – </w:t>
      </w:r>
      <w:r w:rsidR="00B11C43">
        <w:rPr>
          <w:sz w:val="24"/>
          <w:szCs w:val="24"/>
        </w:rPr>
        <w:t>9</w:t>
      </w:r>
      <w:r w:rsidR="00EE53BC">
        <w:rPr>
          <w:sz w:val="24"/>
          <w:szCs w:val="24"/>
        </w:rPr>
        <w:t xml:space="preserve"> </w:t>
      </w:r>
      <w:r w:rsidR="00B11C43">
        <w:rPr>
          <w:sz w:val="24"/>
          <w:szCs w:val="24"/>
        </w:rPr>
        <w:t>=</w:t>
      </w:r>
      <w:r w:rsidR="00EE53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5. </w:t>
      </w:r>
      <w:r w:rsidR="005C42FF" w:rsidRPr="00262824">
        <w:rPr>
          <w:sz w:val="24"/>
          <w:szCs w:val="24"/>
        </w:rPr>
        <w:t xml:space="preserve">Στο ορθογώνιο τρίγωνο ΓΕΒ εφαρμόζοντας Πυθαγόρειο θεώρημα έχουμε: </w:t>
      </w:r>
    </w:p>
    <w:p w14:paraId="1046FE9D" w14:textId="77777777" w:rsidR="005C42FF" w:rsidRPr="005C42FF" w:rsidRDefault="005C42FF" w:rsidP="00262824">
      <w:pPr>
        <w:spacing w:line="360" w:lineRule="auto"/>
        <w:jc w:val="both"/>
        <w:rPr>
          <w:sz w:val="24"/>
          <w:szCs w:val="24"/>
        </w:rPr>
      </w:pPr>
      <w:r w:rsidRPr="006E3142">
        <w:rPr>
          <w:spacing w:val="30"/>
          <w:sz w:val="24"/>
          <w:szCs w:val="24"/>
        </w:rPr>
        <w:t>ΓΕ</w:t>
      </w:r>
      <w:r w:rsidRPr="006E3142">
        <w:rPr>
          <w:spacing w:val="30"/>
          <w:sz w:val="24"/>
          <w:szCs w:val="24"/>
          <w:vertAlign w:val="superscript"/>
        </w:rPr>
        <w:t>2</w:t>
      </w:r>
      <w:r w:rsidRPr="006E3142">
        <w:rPr>
          <w:spacing w:val="30"/>
          <w:sz w:val="24"/>
          <w:szCs w:val="24"/>
        </w:rPr>
        <w:t>=ΓΒ</w:t>
      </w:r>
      <w:r w:rsidRPr="006E3142">
        <w:rPr>
          <w:spacing w:val="30"/>
          <w:sz w:val="24"/>
          <w:szCs w:val="24"/>
          <w:vertAlign w:val="superscript"/>
        </w:rPr>
        <w:t>2</w:t>
      </w:r>
      <w:r w:rsidRPr="006E3142">
        <w:rPr>
          <w:spacing w:val="30"/>
          <w:sz w:val="24"/>
          <w:szCs w:val="24"/>
        </w:rPr>
        <w:t>-ΒΕ</w:t>
      </w:r>
      <w:r w:rsidRPr="006E3142">
        <w:rPr>
          <w:spacing w:val="30"/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ή </w:t>
      </w:r>
      <w:r w:rsidRPr="006E3142">
        <w:rPr>
          <w:spacing w:val="30"/>
          <w:sz w:val="24"/>
          <w:szCs w:val="24"/>
        </w:rPr>
        <w:t>ΓΕ</w:t>
      </w:r>
      <w:r w:rsidRPr="006E3142">
        <w:rPr>
          <w:spacing w:val="30"/>
          <w:sz w:val="24"/>
          <w:szCs w:val="24"/>
          <w:vertAlign w:val="superscript"/>
        </w:rPr>
        <w:t>2</w:t>
      </w:r>
      <w:r w:rsidRPr="006E3142">
        <w:rPr>
          <w:spacing w:val="30"/>
          <w:sz w:val="24"/>
          <w:szCs w:val="24"/>
        </w:rPr>
        <w:t>=13</w:t>
      </w:r>
      <w:r w:rsidRPr="006E3142">
        <w:rPr>
          <w:spacing w:val="30"/>
          <w:sz w:val="24"/>
          <w:szCs w:val="24"/>
          <w:vertAlign w:val="superscript"/>
        </w:rPr>
        <w:t>2</w:t>
      </w:r>
      <w:r w:rsidRPr="006E3142">
        <w:rPr>
          <w:spacing w:val="30"/>
          <w:sz w:val="24"/>
          <w:szCs w:val="24"/>
        </w:rPr>
        <w:t>-5</w:t>
      </w:r>
      <w:r w:rsidRPr="006E3142">
        <w:rPr>
          <w:spacing w:val="30"/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ή </w:t>
      </w:r>
      <w:r w:rsidRPr="006E3142">
        <w:rPr>
          <w:spacing w:val="30"/>
          <w:sz w:val="24"/>
          <w:szCs w:val="24"/>
        </w:rPr>
        <w:t>ΓΕ</w:t>
      </w:r>
      <w:r w:rsidRPr="006E3142">
        <w:rPr>
          <w:spacing w:val="30"/>
          <w:sz w:val="24"/>
          <w:szCs w:val="24"/>
          <w:vertAlign w:val="superscript"/>
        </w:rPr>
        <w:t>2</w:t>
      </w:r>
      <w:r w:rsidRPr="006E3142">
        <w:rPr>
          <w:spacing w:val="30"/>
          <w:sz w:val="24"/>
          <w:szCs w:val="24"/>
        </w:rPr>
        <w:t>=169-25</w:t>
      </w:r>
      <w:r>
        <w:rPr>
          <w:sz w:val="24"/>
          <w:szCs w:val="24"/>
        </w:rPr>
        <w:t xml:space="preserve"> </w:t>
      </w:r>
      <w:r w:rsidRPr="006E3142">
        <w:rPr>
          <w:spacing w:val="30"/>
          <w:sz w:val="24"/>
          <w:szCs w:val="24"/>
        </w:rPr>
        <w:t>ή ΓΕ</w:t>
      </w:r>
      <w:r w:rsidRPr="006E3142">
        <w:rPr>
          <w:spacing w:val="30"/>
          <w:sz w:val="24"/>
          <w:szCs w:val="24"/>
          <w:vertAlign w:val="superscript"/>
        </w:rPr>
        <w:t>2</w:t>
      </w:r>
      <w:r w:rsidRPr="006E3142">
        <w:rPr>
          <w:spacing w:val="30"/>
          <w:sz w:val="24"/>
          <w:szCs w:val="24"/>
        </w:rPr>
        <w:t>=144</w:t>
      </w:r>
      <w:r>
        <w:rPr>
          <w:sz w:val="24"/>
          <w:szCs w:val="24"/>
        </w:rPr>
        <w:t>, άρα ΓΕ=12</w:t>
      </w:r>
      <w:r w:rsidR="006E3142">
        <w:rPr>
          <w:sz w:val="24"/>
          <w:szCs w:val="24"/>
        </w:rPr>
        <w:t>.</w:t>
      </w:r>
    </w:p>
    <w:p w14:paraId="0EA28D2D" w14:textId="77777777" w:rsidR="00D400D9" w:rsidRDefault="00D400D9" w:rsidP="00D400D9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β</w:t>
      </w:r>
      <w:r w:rsidRPr="00D400D9">
        <w:rPr>
          <w:sz w:val="24"/>
          <w:szCs w:val="24"/>
        </w:rPr>
        <w:t xml:space="preserve">) </w:t>
      </w:r>
    </w:p>
    <w:p w14:paraId="0D0EBD69" w14:textId="77777777" w:rsidR="00C41C1A" w:rsidRDefault="006E3142" w:rsidP="006E3142">
      <w:pPr>
        <w:pStyle w:val="a8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μήκος ΓΕ είναι η απόσταση των απέναντι πλευρών ΑΒ και ΓΔ του παραλληλογράμμου ΑΒΓΔ. Άρα </w:t>
      </w:r>
      <w:r w:rsidRPr="006E3142">
        <w:rPr>
          <w:sz w:val="24"/>
          <w:szCs w:val="24"/>
        </w:rPr>
        <w:t>(ΑΒΓΔ)</w:t>
      </w:r>
      <w:r w:rsidRPr="006E3142">
        <w:rPr>
          <w:spacing w:val="30"/>
          <w:sz w:val="24"/>
          <w:szCs w:val="24"/>
        </w:rPr>
        <w:t>=ΑΒ</w:t>
      </w:r>
      <w:r w:rsidRPr="006E3142">
        <w:rPr>
          <w:spacing w:val="30"/>
          <w:sz w:val="24"/>
          <w:szCs w:val="24"/>
        </w:rPr>
        <w:sym w:font="Symbol" w:char="F0D7"/>
      </w:r>
      <w:r w:rsidRPr="006E3142">
        <w:rPr>
          <w:spacing w:val="30"/>
          <w:sz w:val="24"/>
          <w:szCs w:val="24"/>
        </w:rPr>
        <w:t>ΓΕ=14</w:t>
      </w:r>
      <w:r w:rsidRPr="006E3142">
        <w:rPr>
          <w:spacing w:val="30"/>
          <w:sz w:val="24"/>
          <w:szCs w:val="24"/>
        </w:rPr>
        <w:sym w:font="Symbol" w:char="F0D7"/>
      </w:r>
      <w:r w:rsidRPr="006E3142">
        <w:rPr>
          <w:spacing w:val="30"/>
          <w:sz w:val="24"/>
          <w:szCs w:val="24"/>
        </w:rPr>
        <w:t>12</w:t>
      </w:r>
      <w:r>
        <w:rPr>
          <w:sz w:val="24"/>
          <w:szCs w:val="24"/>
        </w:rPr>
        <w:t>, δηλαδή (ΑΒΓΔ)=168 τ.μ.</w:t>
      </w:r>
    </w:p>
    <w:p w14:paraId="09851241" w14:textId="77777777" w:rsidR="006E3142" w:rsidRPr="00DE23E5" w:rsidRDefault="006E3142" w:rsidP="006E3142">
      <w:pPr>
        <w:pStyle w:val="a8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τραπέζιο ΑΕΓΔ είναι ορθογώνιο και οι βάσεις του είναι οι ΑΕ και ΓΔ. Άρα </w:t>
      </w:r>
      <w:r w:rsidRPr="006E3142">
        <w:rPr>
          <w:sz w:val="24"/>
          <w:szCs w:val="24"/>
        </w:rPr>
        <w:t>(ΑΕΓΔ)</w:t>
      </w:r>
      <w:r w:rsidRPr="006E3142">
        <w:rPr>
          <w:spacing w:val="30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spacing w:val="3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pacing w:val="30"/>
                <w:sz w:val="28"/>
                <w:szCs w:val="28"/>
              </w:rPr>
              <m:t>ΑΕ+ΓΔ</m:t>
            </m:r>
          </m:num>
          <m:den>
            <m:r>
              <m:rPr>
                <m:sty m:val="p"/>
              </m:rPr>
              <w:rPr>
                <w:rFonts w:ascii="Cambria Math" w:hAnsi="Cambria Math"/>
                <w:spacing w:val="30"/>
                <w:sz w:val="28"/>
                <w:szCs w:val="28"/>
              </w:rPr>
              <m:t>2</m:t>
            </m:r>
          </m:den>
        </m:f>
      </m:oMath>
      <w:r>
        <w:rPr>
          <w:spacing w:val="30"/>
          <w:sz w:val="28"/>
          <w:szCs w:val="28"/>
        </w:rPr>
        <w:t xml:space="preserve"> </w:t>
      </w:r>
      <w:r w:rsidRPr="006E3142">
        <w:rPr>
          <w:spacing w:val="30"/>
          <w:sz w:val="24"/>
          <w:szCs w:val="24"/>
        </w:rPr>
        <w:sym w:font="Symbol" w:char="F0D7"/>
      </w:r>
      <w:r w:rsidRPr="006E3142">
        <w:rPr>
          <w:spacing w:val="30"/>
          <w:sz w:val="24"/>
          <w:szCs w:val="24"/>
        </w:rPr>
        <w:t>ΓΕ =</w:t>
      </w:r>
      <w:r>
        <w:rPr>
          <w:spacing w:val="3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pacing w:val="3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pacing w:val="30"/>
                <w:sz w:val="28"/>
                <w:szCs w:val="28"/>
              </w:rPr>
              <m:t>9+14</m:t>
            </m:r>
          </m:num>
          <m:den>
            <m:r>
              <m:rPr>
                <m:sty m:val="p"/>
              </m:rPr>
              <w:rPr>
                <w:rFonts w:ascii="Cambria Math" w:hAnsi="Cambria Math"/>
                <w:spacing w:val="30"/>
                <w:sz w:val="28"/>
                <w:szCs w:val="28"/>
              </w:rPr>
              <m:t>2</m:t>
            </m:r>
          </m:den>
        </m:f>
      </m:oMath>
      <w:r>
        <w:rPr>
          <w:spacing w:val="30"/>
          <w:sz w:val="28"/>
          <w:szCs w:val="28"/>
        </w:rPr>
        <w:t xml:space="preserve"> </w:t>
      </w:r>
      <w:r w:rsidRPr="006E3142">
        <w:rPr>
          <w:spacing w:val="30"/>
          <w:sz w:val="24"/>
          <w:szCs w:val="24"/>
        </w:rPr>
        <w:sym w:font="Symbol" w:char="F0D7"/>
      </w:r>
      <w:r w:rsidR="004D7B95">
        <w:rPr>
          <w:spacing w:val="30"/>
          <w:sz w:val="24"/>
          <w:szCs w:val="24"/>
        </w:rPr>
        <w:t>12=2</w:t>
      </w:r>
      <w:r w:rsidRPr="006E3142">
        <w:rPr>
          <w:spacing w:val="30"/>
          <w:sz w:val="24"/>
          <w:szCs w:val="24"/>
        </w:rPr>
        <w:t>3</w:t>
      </w:r>
      <w:r w:rsidRPr="006E3142">
        <w:rPr>
          <w:spacing w:val="30"/>
          <w:sz w:val="24"/>
          <w:szCs w:val="24"/>
        </w:rPr>
        <w:sym w:font="Symbol" w:char="F0D7"/>
      </w:r>
      <w:r w:rsidRPr="006E3142">
        <w:rPr>
          <w:spacing w:val="30"/>
          <w:sz w:val="24"/>
          <w:szCs w:val="24"/>
        </w:rPr>
        <w:t>6</w:t>
      </w:r>
      <w:r>
        <w:rPr>
          <w:sz w:val="24"/>
          <w:szCs w:val="24"/>
        </w:rPr>
        <w:t>, δηλαδή (ΑΕΓΔ)=</w:t>
      </w:r>
      <w:r w:rsidR="004D7B95">
        <w:rPr>
          <w:sz w:val="24"/>
          <w:szCs w:val="24"/>
        </w:rPr>
        <w:t>13</w:t>
      </w:r>
      <w:r>
        <w:rPr>
          <w:sz w:val="24"/>
          <w:szCs w:val="24"/>
        </w:rPr>
        <w:t>8 τ.μ.</w:t>
      </w:r>
    </w:p>
    <w:p w14:paraId="511A086D" w14:textId="77777777" w:rsidR="004D7B95" w:rsidRPr="001A1DBE" w:rsidRDefault="004D7B95" w:rsidP="00DE23E5">
      <w:pPr>
        <w:spacing w:line="360" w:lineRule="auto"/>
        <w:ind w:left="709"/>
        <w:jc w:val="both"/>
        <w:rPr>
          <w:sz w:val="24"/>
          <w:szCs w:val="24"/>
        </w:rPr>
      </w:pPr>
    </w:p>
    <w:sectPr w:rsidR="004D7B95" w:rsidRPr="001A1DBE" w:rsidSect="005C42FF">
      <w:pgSz w:w="11906" w:h="16838"/>
      <w:pgMar w:top="1418" w:right="1418" w:bottom="1418" w:left="212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2645B2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645B2F" w16cid:durableId="25E73E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D5D807" w14:textId="77777777" w:rsidR="009321BB" w:rsidRDefault="009321BB" w:rsidP="005E6BE2">
      <w:r>
        <w:separator/>
      </w:r>
    </w:p>
  </w:endnote>
  <w:endnote w:type="continuationSeparator" w:id="0">
    <w:p w14:paraId="22826916" w14:textId="77777777" w:rsidR="009321BB" w:rsidRDefault="009321B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1178B2" w14:textId="77777777" w:rsidR="009321BB" w:rsidRDefault="009321BB" w:rsidP="005E6BE2">
      <w:r>
        <w:separator/>
      </w:r>
    </w:p>
  </w:footnote>
  <w:footnote w:type="continuationSeparator" w:id="0">
    <w:p w14:paraId="69AF638E" w14:textId="77777777" w:rsidR="009321BB" w:rsidRDefault="009321BB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CD13A34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478CF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66DB6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6"/>
  </w:num>
  <w:num w:numId="2">
    <w:abstractNumId w:val="14"/>
  </w:num>
  <w:num w:numId="3">
    <w:abstractNumId w:val="10"/>
  </w:num>
  <w:num w:numId="4">
    <w:abstractNumId w:val="13"/>
  </w:num>
  <w:num w:numId="5">
    <w:abstractNumId w:val="19"/>
  </w:num>
  <w:num w:numId="6">
    <w:abstractNumId w:val="2"/>
  </w:num>
  <w:num w:numId="7">
    <w:abstractNumId w:val="4"/>
  </w:num>
  <w:num w:numId="8">
    <w:abstractNumId w:val="20"/>
  </w:num>
  <w:num w:numId="9">
    <w:abstractNumId w:val="9"/>
  </w:num>
  <w:num w:numId="10">
    <w:abstractNumId w:val="0"/>
  </w:num>
  <w:num w:numId="11">
    <w:abstractNumId w:val="17"/>
  </w:num>
  <w:num w:numId="12">
    <w:abstractNumId w:val="11"/>
  </w:num>
  <w:num w:numId="13">
    <w:abstractNumId w:val="3"/>
  </w:num>
  <w:num w:numId="14">
    <w:abstractNumId w:val="15"/>
  </w:num>
  <w:num w:numId="15">
    <w:abstractNumId w:val="12"/>
  </w:num>
  <w:num w:numId="16">
    <w:abstractNumId w:val="18"/>
  </w:num>
  <w:num w:numId="17">
    <w:abstractNumId w:val="7"/>
  </w:num>
  <w:num w:numId="18">
    <w:abstractNumId w:val="1"/>
  </w:num>
  <w:num w:numId="19">
    <w:abstractNumId w:val="5"/>
  </w:num>
  <w:num w:numId="20">
    <w:abstractNumId w:val="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451CF"/>
    <w:rsid w:val="00091CEA"/>
    <w:rsid w:val="00094A65"/>
    <w:rsid w:val="000F26B8"/>
    <w:rsid w:val="000F353F"/>
    <w:rsid w:val="00105218"/>
    <w:rsid w:val="00140641"/>
    <w:rsid w:val="00187BED"/>
    <w:rsid w:val="00190AC6"/>
    <w:rsid w:val="001A1DBE"/>
    <w:rsid w:val="001D4CC1"/>
    <w:rsid w:val="001E1B90"/>
    <w:rsid w:val="001E7E63"/>
    <w:rsid w:val="00223149"/>
    <w:rsid w:val="00223546"/>
    <w:rsid w:val="00262824"/>
    <w:rsid w:val="002707BF"/>
    <w:rsid w:val="00271801"/>
    <w:rsid w:val="00294637"/>
    <w:rsid w:val="002D59D4"/>
    <w:rsid w:val="002E1D2A"/>
    <w:rsid w:val="002E6AA5"/>
    <w:rsid w:val="002F4F91"/>
    <w:rsid w:val="002F6EB8"/>
    <w:rsid w:val="003059F5"/>
    <w:rsid w:val="00332F15"/>
    <w:rsid w:val="00342201"/>
    <w:rsid w:val="00372A30"/>
    <w:rsid w:val="00376E2A"/>
    <w:rsid w:val="003D0F31"/>
    <w:rsid w:val="00410440"/>
    <w:rsid w:val="00413967"/>
    <w:rsid w:val="00421466"/>
    <w:rsid w:val="00467BDF"/>
    <w:rsid w:val="00467F50"/>
    <w:rsid w:val="00471C94"/>
    <w:rsid w:val="00491DF8"/>
    <w:rsid w:val="004D7B95"/>
    <w:rsid w:val="004E45C1"/>
    <w:rsid w:val="004E4E39"/>
    <w:rsid w:val="00505F8E"/>
    <w:rsid w:val="005175E0"/>
    <w:rsid w:val="00530880"/>
    <w:rsid w:val="0053566B"/>
    <w:rsid w:val="00544F95"/>
    <w:rsid w:val="00567339"/>
    <w:rsid w:val="00572722"/>
    <w:rsid w:val="005A6D79"/>
    <w:rsid w:val="005C07DB"/>
    <w:rsid w:val="005C33E6"/>
    <w:rsid w:val="005C42FF"/>
    <w:rsid w:val="005E6BE2"/>
    <w:rsid w:val="005E71C0"/>
    <w:rsid w:val="006222BA"/>
    <w:rsid w:val="00631F43"/>
    <w:rsid w:val="006332F7"/>
    <w:rsid w:val="00675175"/>
    <w:rsid w:val="006B02D9"/>
    <w:rsid w:val="006B4B46"/>
    <w:rsid w:val="006D743A"/>
    <w:rsid w:val="006E3142"/>
    <w:rsid w:val="006E5FA8"/>
    <w:rsid w:val="006F1E5E"/>
    <w:rsid w:val="006F22CA"/>
    <w:rsid w:val="006F2748"/>
    <w:rsid w:val="0070406A"/>
    <w:rsid w:val="00743D8A"/>
    <w:rsid w:val="0075669D"/>
    <w:rsid w:val="007B2B90"/>
    <w:rsid w:val="007D24CE"/>
    <w:rsid w:val="007E324D"/>
    <w:rsid w:val="00817B49"/>
    <w:rsid w:val="00832103"/>
    <w:rsid w:val="00851BD7"/>
    <w:rsid w:val="00877D7B"/>
    <w:rsid w:val="00891784"/>
    <w:rsid w:val="008A7ED5"/>
    <w:rsid w:val="008E7DAB"/>
    <w:rsid w:val="008F54AC"/>
    <w:rsid w:val="008F6B15"/>
    <w:rsid w:val="00920562"/>
    <w:rsid w:val="009321BB"/>
    <w:rsid w:val="009359F7"/>
    <w:rsid w:val="00970FB2"/>
    <w:rsid w:val="00990B49"/>
    <w:rsid w:val="009954C1"/>
    <w:rsid w:val="00995CF4"/>
    <w:rsid w:val="009A0C3D"/>
    <w:rsid w:val="009B0BA6"/>
    <w:rsid w:val="009B7786"/>
    <w:rsid w:val="009C39FA"/>
    <w:rsid w:val="009E633B"/>
    <w:rsid w:val="00A16786"/>
    <w:rsid w:val="00A346D1"/>
    <w:rsid w:val="00A35109"/>
    <w:rsid w:val="00A51E0E"/>
    <w:rsid w:val="00A561EC"/>
    <w:rsid w:val="00A94071"/>
    <w:rsid w:val="00AA5C99"/>
    <w:rsid w:val="00AA5D11"/>
    <w:rsid w:val="00AA619F"/>
    <w:rsid w:val="00AC73EF"/>
    <w:rsid w:val="00AD12C3"/>
    <w:rsid w:val="00AE54A3"/>
    <w:rsid w:val="00B0089C"/>
    <w:rsid w:val="00B11C43"/>
    <w:rsid w:val="00B60D42"/>
    <w:rsid w:val="00B90015"/>
    <w:rsid w:val="00BA6564"/>
    <w:rsid w:val="00BC09B6"/>
    <w:rsid w:val="00BC399C"/>
    <w:rsid w:val="00BC7687"/>
    <w:rsid w:val="00C001DA"/>
    <w:rsid w:val="00C17198"/>
    <w:rsid w:val="00C41C1A"/>
    <w:rsid w:val="00C45669"/>
    <w:rsid w:val="00C53625"/>
    <w:rsid w:val="00C6219D"/>
    <w:rsid w:val="00C6709E"/>
    <w:rsid w:val="00C923FE"/>
    <w:rsid w:val="00CC1B97"/>
    <w:rsid w:val="00CD1A57"/>
    <w:rsid w:val="00CE5E16"/>
    <w:rsid w:val="00CF28F3"/>
    <w:rsid w:val="00D13767"/>
    <w:rsid w:val="00D3168E"/>
    <w:rsid w:val="00D32A7F"/>
    <w:rsid w:val="00D400D9"/>
    <w:rsid w:val="00D96859"/>
    <w:rsid w:val="00DC5E75"/>
    <w:rsid w:val="00DE23E5"/>
    <w:rsid w:val="00DE31DB"/>
    <w:rsid w:val="00E21585"/>
    <w:rsid w:val="00E444C9"/>
    <w:rsid w:val="00E73AE7"/>
    <w:rsid w:val="00E83962"/>
    <w:rsid w:val="00E84274"/>
    <w:rsid w:val="00E97975"/>
    <w:rsid w:val="00EB2C6B"/>
    <w:rsid w:val="00EE53BC"/>
    <w:rsid w:val="00F03391"/>
    <w:rsid w:val="00F10968"/>
    <w:rsid w:val="00F1216A"/>
    <w:rsid w:val="00F23FD8"/>
    <w:rsid w:val="00F3728A"/>
    <w:rsid w:val="00F45054"/>
    <w:rsid w:val="00F55427"/>
    <w:rsid w:val="00F55684"/>
    <w:rsid w:val="00F7006C"/>
    <w:rsid w:val="00F95D2A"/>
    <w:rsid w:val="00FA2C1E"/>
    <w:rsid w:val="00FA5AB6"/>
    <w:rsid w:val="00FB2F09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6B9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2021-07-07T10:34:00Z</dcterms:created>
  <dcterms:modified xsi:type="dcterms:W3CDTF">2022-03-27T20:14:00Z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