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3372E" w14:textId="2F547091" w:rsidR="002F1840" w:rsidRDefault="002F1840" w:rsidP="002F1840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56F2FFC" wp14:editId="2590B110">
            <wp:extent cx="4194634" cy="360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94634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07014" w14:textId="664E8AA5" w:rsidR="002D7A03" w:rsidRPr="007D396F" w:rsidRDefault="0077341B" w:rsidP="00915FD7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6E5790">
        <w:rPr>
          <w:rFonts w:cs="Arial,Italic"/>
          <w:iCs/>
          <w:sz w:val="24"/>
          <w:szCs w:val="24"/>
          <w:lang w:eastAsia="el-GR"/>
        </w:rPr>
        <w:t xml:space="preserve">Η ημιευθεία Οδ είναι διχοτόμος της γωνίας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 w:rsidR="006E5790">
        <w:rPr>
          <w:rFonts w:eastAsiaTheme="minorEastAsia" w:cs="Arial,Italic"/>
          <w:sz w:val="24"/>
          <w:szCs w:val="24"/>
          <w:lang w:val="en-US" w:eastAsia="el-GR"/>
        </w:rPr>
        <w:t>y</w:t>
      </w:r>
      <w:r w:rsidR="006E5790">
        <w:rPr>
          <w:rFonts w:eastAsiaTheme="minorEastAsia" w:cs="Arial,Italic"/>
          <w:sz w:val="24"/>
          <w:szCs w:val="24"/>
          <w:lang w:eastAsia="el-GR"/>
        </w:rPr>
        <w:t xml:space="preserve">, οπότε οι γωνίες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 w:rsidR="006E5790">
        <w:rPr>
          <w:rFonts w:eastAsiaTheme="minorEastAsia" w:cs="Arial,Italic"/>
          <w:sz w:val="24"/>
          <w:szCs w:val="24"/>
          <w:lang w:eastAsia="el-GR"/>
        </w:rPr>
        <w:t xml:space="preserve">δ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 w:rsidR="006E5790">
        <w:rPr>
          <w:rFonts w:eastAsiaTheme="minorEastAsia" w:cs="Arial,Italic"/>
          <w:sz w:val="24"/>
          <w:szCs w:val="24"/>
          <w:lang w:val="en-US" w:eastAsia="el-GR"/>
        </w:rPr>
        <w:t>y</w:t>
      </w:r>
      <w:r w:rsidR="006E5790">
        <w:rPr>
          <w:rFonts w:eastAsiaTheme="minorEastAsia" w:cs="Arial,Italic"/>
          <w:sz w:val="24"/>
          <w:szCs w:val="24"/>
          <w:lang w:eastAsia="el-GR"/>
        </w:rPr>
        <w:t xml:space="preserve"> θα είναι ίσες. </w:t>
      </w:r>
    </w:p>
    <w:p w14:paraId="3D422864" w14:textId="416C1412" w:rsidR="00706C5E" w:rsidRPr="006E5790" w:rsidRDefault="006E5790" w:rsidP="00915FD7">
      <w:pPr>
        <w:spacing w:after="0" w:line="360" w:lineRule="auto"/>
        <w:contextualSpacing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 w:cs="Arial,Italic"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÷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2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30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.</m:t>
        </m:r>
      </m:oMath>
    </w:p>
    <w:p w14:paraId="446A035D" w14:textId="02AD8895" w:rsidR="00F50EA0" w:rsidRDefault="0077341B" w:rsidP="006E5790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F50EA0">
        <w:rPr>
          <w:rFonts w:eastAsiaTheme="minorEastAsia"/>
          <w:sz w:val="24"/>
          <w:szCs w:val="24"/>
        </w:rPr>
        <w:t xml:space="preserve">Είναι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3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 w:rsidR="00F50EA0">
        <w:rPr>
          <w:rFonts w:eastAsiaTheme="minorEastAsia"/>
          <w:sz w:val="24"/>
          <w:szCs w:val="24"/>
          <w:lang w:eastAsia="el-GR"/>
        </w:rPr>
        <w:t>.</w:t>
      </w:r>
    </w:p>
    <w:p w14:paraId="449C08FB" w14:textId="0609E384" w:rsidR="00B77C4D" w:rsidRDefault="006E5790" w:rsidP="006E579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 xml:space="preserve">Το τρίγωνο </w:t>
      </w:r>
      <w:r>
        <w:rPr>
          <w:rFonts w:cs="Arial,Italic"/>
          <w:iCs/>
          <w:sz w:val="24"/>
          <w:szCs w:val="24"/>
          <w:lang w:eastAsia="el-GR"/>
        </w:rPr>
        <w:t xml:space="preserve">ΑΟΜ είναι ισοσκελές με βάση </w:t>
      </w:r>
      <w:r w:rsidR="002D7A03">
        <w:rPr>
          <w:rFonts w:cs="Arial,Italic"/>
          <w:iCs/>
          <w:sz w:val="24"/>
          <w:szCs w:val="24"/>
          <w:lang w:val="en-US" w:eastAsia="el-GR"/>
        </w:rPr>
        <w:t>O</w:t>
      </w:r>
      <w:r>
        <w:rPr>
          <w:rFonts w:cs="Arial,Italic"/>
          <w:iCs/>
          <w:sz w:val="24"/>
          <w:szCs w:val="24"/>
          <w:lang w:eastAsia="el-GR"/>
        </w:rPr>
        <w:t xml:space="preserve">Μ, αφού </w:t>
      </w:r>
      <w:r w:rsidR="002D7A03">
        <w:rPr>
          <w:rFonts w:cs="Arial,Italic"/>
          <w:iCs/>
          <w:sz w:val="24"/>
          <w:szCs w:val="24"/>
          <w:lang w:val="en-US" w:eastAsia="el-GR"/>
        </w:rPr>
        <w:t>AO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eastAsia="el-GR"/>
        </w:rPr>
        <w:t xml:space="preserve">ΑΜ. </w:t>
      </w:r>
    </w:p>
    <w:p w14:paraId="66E6FFB8" w14:textId="77777777" w:rsidR="00E431DA" w:rsidRDefault="006E5790" w:rsidP="006E5790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Επομένως, οι γωνίες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Μ</m:t>
            </m:r>
          </m:e>
        </m:acc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είναι ίσες ως προσκείμενες στη βάση. </w:t>
      </w:r>
    </w:p>
    <w:p w14:paraId="5B260F0E" w14:textId="552893E4" w:rsidR="00EC515F" w:rsidRPr="00264FA9" w:rsidRDefault="00B77C4D" w:rsidP="006E5790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Μ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Ο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3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 w:rsidR="006E5790">
        <w:rPr>
          <w:rFonts w:eastAsiaTheme="minorEastAsia" w:cs="Arial,Italic"/>
          <w:sz w:val="24"/>
          <w:szCs w:val="24"/>
          <w:lang w:eastAsia="el-GR"/>
        </w:rPr>
        <w:t>.</w:t>
      </w:r>
    </w:p>
    <w:p w14:paraId="253E55C0" w14:textId="60421107" w:rsidR="006E5790" w:rsidRDefault="006E5790" w:rsidP="006E579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sz w:val="24"/>
          <w:szCs w:val="24"/>
          <w:lang w:eastAsia="el-GR"/>
        </w:rPr>
        <w:t xml:space="preserve">Στο τρίγωνο </w:t>
      </w:r>
      <w:r>
        <w:rPr>
          <w:rFonts w:cs="Arial,Italic"/>
          <w:iCs/>
          <w:sz w:val="24"/>
          <w:szCs w:val="24"/>
          <w:lang w:eastAsia="el-GR"/>
        </w:rPr>
        <w:t xml:space="preserve">ΑΟΜ </w:t>
      </w:r>
      <w:r w:rsidR="000B68D8">
        <w:rPr>
          <w:rFonts w:cs="Arial,Italic"/>
          <w:iCs/>
          <w:sz w:val="24"/>
          <w:szCs w:val="24"/>
          <w:lang w:eastAsia="el-GR"/>
        </w:rPr>
        <w:t>ισχύει</w:t>
      </w:r>
      <w:r>
        <w:rPr>
          <w:rFonts w:cs="Arial,Italic"/>
          <w:iCs/>
          <w:sz w:val="24"/>
          <w:szCs w:val="24"/>
          <w:lang w:eastAsia="el-GR"/>
        </w:rPr>
        <w:t>:</w:t>
      </w:r>
    </w:p>
    <w:p w14:paraId="7024A68C" w14:textId="0110BA71" w:rsidR="006E5790" w:rsidRDefault="00DB1ECF" w:rsidP="006E5790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Μ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144AB1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144AB1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  <w:r w:rsidR="00FB389A" w:rsidRPr="00FB389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3A13D1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</m:t>
        </m:r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6E5790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0F43740C" w14:textId="03985DE8" w:rsidR="007D396F" w:rsidRDefault="007D396F" w:rsidP="007D396F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</w:rPr>
      </w:pPr>
    </w:p>
    <w:sectPr w:rsidR="007D396F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C1E99" w14:textId="77777777" w:rsidR="006D302C" w:rsidRDefault="006D302C" w:rsidP="009E1E6A">
      <w:pPr>
        <w:spacing w:after="0" w:line="240" w:lineRule="auto"/>
      </w:pPr>
      <w:r>
        <w:separator/>
      </w:r>
    </w:p>
  </w:endnote>
  <w:endnote w:type="continuationSeparator" w:id="0">
    <w:p w14:paraId="2F69B8BE" w14:textId="77777777" w:rsidR="006D302C" w:rsidRDefault="006D302C" w:rsidP="009E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01F66" w14:textId="77777777" w:rsidR="009E1E6A" w:rsidRDefault="009E1E6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7BE32" w14:textId="77777777" w:rsidR="009E1E6A" w:rsidRDefault="009E1E6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7EC2F" w14:textId="77777777" w:rsidR="009E1E6A" w:rsidRDefault="009E1E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AD2C9" w14:textId="77777777" w:rsidR="006D302C" w:rsidRDefault="006D302C" w:rsidP="009E1E6A">
      <w:pPr>
        <w:spacing w:after="0" w:line="240" w:lineRule="auto"/>
      </w:pPr>
      <w:r>
        <w:separator/>
      </w:r>
    </w:p>
  </w:footnote>
  <w:footnote w:type="continuationSeparator" w:id="0">
    <w:p w14:paraId="052B0C31" w14:textId="77777777" w:rsidR="006D302C" w:rsidRDefault="006D302C" w:rsidP="009E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836A4" w14:textId="77777777" w:rsidR="009E1E6A" w:rsidRDefault="009E1E6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CE0BA" w14:textId="77777777" w:rsidR="009E1E6A" w:rsidRDefault="009E1E6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42539" w14:textId="77777777" w:rsidR="009E1E6A" w:rsidRDefault="009E1E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47FC6"/>
    <w:rsid w:val="000B68D8"/>
    <w:rsid w:val="000E5AC6"/>
    <w:rsid w:val="000F60B2"/>
    <w:rsid w:val="00144AB1"/>
    <w:rsid w:val="00264FA9"/>
    <w:rsid w:val="00281D74"/>
    <w:rsid w:val="002D3C67"/>
    <w:rsid w:val="002D7A03"/>
    <w:rsid w:val="002E4EF9"/>
    <w:rsid w:val="002F1840"/>
    <w:rsid w:val="00304506"/>
    <w:rsid w:val="003A13D1"/>
    <w:rsid w:val="004D4F4A"/>
    <w:rsid w:val="005A05CD"/>
    <w:rsid w:val="005A2DDA"/>
    <w:rsid w:val="005C4B2C"/>
    <w:rsid w:val="005D62D9"/>
    <w:rsid w:val="006427C7"/>
    <w:rsid w:val="00654CC9"/>
    <w:rsid w:val="00657F19"/>
    <w:rsid w:val="006A7355"/>
    <w:rsid w:val="006B425F"/>
    <w:rsid w:val="006D1620"/>
    <w:rsid w:val="006D302C"/>
    <w:rsid w:val="006E5640"/>
    <w:rsid w:val="006E5790"/>
    <w:rsid w:val="00706C5E"/>
    <w:rsid w:val="00723329"/>
    <w:rsid w:val="0077341B"/>
    <w:rsid w:val="007B2EC9"/>
    <w:rsid w:val="007C3AA4"/>
    <w:rsid w:val="007D396F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77709"/>
    <w:rsid w:val="009E1E6A"/>
    <w:rsid w:val="009F5FBD"/>
    <w:rsid w:val="00A736B5"/>
    <w:rsid w:val="00A91626"/>
    <w:rsid w:val="00AB73C9"/>
    <w:rsid w:val="00AD4484"/>
    <w:rsid w:val="00AE7169"/>
    <w:rsid w:val="00AF5715"/>
    <w:rsid w:val="00B22332"/>
    <w:rsid w:val="00B41044"/>
    <w:rsid w:val="00B77C4D"/>
    <w:rsid w:val="00BD61B2"/>
    <w:rsid w:val="00C41020"/>
    <w:rsid w:val="00C87EA1"/>
    <w:rsid w:val="00CA6DF6"/>
    <w:rsid w:val="00CB74E9"/>
    <w:rsid w:val="00CD3E2C"/>
    <w:rsid w:val="00CE5213"/>
    <w:rsid w:val="00D257A2"/>
    <w:rsid w:val="00D633A5"/>
    <w:rsid w:val="00DB1ECF"/>
    <w:rsid w:val="00DD2942"/>
    <w:rsid w:val="00DD2CAE"/>
    <w:rsid w:val="00DF1053"/>
    <w:rsid w:val="00E219A6"/>
    <w:rsid w:val="00E431DA"/>
    <w:rsid w:val="00E46D4E"/>
    <w:rsid w:val="00EC515F"/>
    <w:rsid w:val="00ED60C9"/>
    <w:rsid w:val="00EF7D45"/>
    <w:rsid w:val="00F15E7D"/>
    <w:rsid w:val="00F50EA0"/>
    <w:rsid w:val="00F52E52"/>
    <w:rsid w:val="00F708A5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2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9E1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9E1E6A"/>
  </w:style>
  <w:style w:type="paragraph" w:styleId="a9">
    <w:name w:val="footer"/>
    <w:basedOn w:val="a"/>
    <w:link w:val="Char3"/>
    <w:uiPriority w:val="99"/>
    <w:unhideWhenUsed/>
    <w:rsid w:val="009E1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9E1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2022-04-17T18:43:00Z</dcterms:created>
  <dcterms:modified xsi:type="dcterms:W3CDTF">2022-04-17T18:44:00Z</dcterms:modified>
</cp:coreProperties>
</file>