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83504" w14:textId="77777777" w:rsidR="00C012CA" w:rsidRDefault="00C012CA" w:rsidP="00C012CA">
      <w:pPr>
        <w:rPr>
          <w:b/>
          <w:bCs/>
          <w:szCs w:val="24"/>
        </w:rPr>
      </w:pPr>
      <w:r w:rsidRPr="00E42C46">
        <w:rPr>
          <w:b/>
          <w:bCs/>
        </w:rPr>
        <w:t>ΔΙΔΑΓΜΕΝΟ ΚΕΙΜΕΝΟ</w:t>
      </w:r>
      <w:r>
        <w:rPr>
          <w:b/>
          <w:bCs/>
        </w:rPr>
        <w:t xml:space="preserve"> </w:t>
      </w:r>
      <w:r w:rsidRPr="00291090">
        <w:rPr>
          <w:b/>
          <w:bCs/>
          <w:szCs w:val="24"/>
        </w:rPr>
        <w:t xml:space="preserve">Λυσίας, </w:t>
      </w:r>
      <w:proofErr w:type="spellStart"/>
      <w:r w:rsidRPr="00291090">
        <w:rPr>
          <w:b/>
          <w:bCs/>
          <w:i/>
          <w:iCs/>
          <w:szCs w:val="24"/>
        </w:rPr>
        <w:t>Ὑπ</w:t>
      </w:r>
      <w:r>
        <w:rPr>
          <w:b/>
          <w:bCs/>
          <w:i/>
          <w:iCs/>
          <w:szCs w:val="24"/>
        </w:rPr>
        <w:t>ὲ</w:t>
      </w:r>
      <w:r w:rsidRPr="00291090">
        <w:rPr>
          <w:b/>
          <w:bCs/>
          <w:i/>
          <w:iCs/>
          <w:szCs w:val="24"/>
        </w:rPr>
        <w:t>ρ</w:t>
      </w:r>
      <w:proofErr w:type="spellEnd"/>
      <w:r w:rsidRPr="00291090">
        <w:rPr>
          <w:b/>
          <w:bCs/>
          <w:i/>
          <w:iCs/>
          <w:szCs w:val="24"/>
        </w:rPr>
        <w:t xml:space="preserve"> </w:t>
      </w:r>
      <w:proofErr w:type="spellStart"/>
      <w:r w:rsidRPr="00291090">
        <w:rPr>
          <w:b/>
          <w:bCs/>
          <w:i/>
          <w:iCs/>
          <w:szCs w:val="24"/>
        </w:rPr>
        <w:t>Μαντιθέου</w:t>
      </w:r>
      <w:proofErr w:type="spellEnd"/>
      <w:r w:rsidRPr="00291090">
        <w:rPr>
          <w:b/>
          <w:bCs/>
          <w:szCs w:val="24"/>
        </w:rPr>
        <w:t xml:space="preserve"> </w:t>
      </w:r>
      <w:r w:rsidRPr="00291090">
        <w:rPr>
          <w:rFonts w:cs="Calibri"/>
          <w:b/>
          <w:bCs/>
          <w:szCs w:val="24"/>
        </w:rPr>
        <w:t>§§</w:t>
      </w:r>
      <w:r w:rsidRPr="00291090">
        <w:rPr>
          <w:b/>
          <w:bCs/>
          <w:szCs w:val="24"/>
        </w:rPr>
        <w:t>3.8-5</w:t>
      </w:r>
    </w:p>
    <w:p w14:paraId="53F6C753" w14:textId="77777777" w:rsidR="00C012CA" w:rsidRDefault="00C012CA" w:rsidP="00C012CA">
      <w:pPr>
        <w:rPr>
          <w:b/>
          <w:bCs/>
          <w:szCs w:val="24"/>
        </w:rPr>
      </w:pPr>
      <w:r>
        <w:rPr>
          <w:b/>
          <w:bCs/>
          <w:szCs w:val="24"/>
        </w:rPr>
        <w:t>Α1.</w:t>
      </w:r>
    </w:p>
    <w:p w14:paraId="19F0DAE2" w14:textId="18136368" w:rsidR="00B119A9" w:rsidRPr="00B119A9" w:rsidRDefault="00B119A9" w:rsidP="003F55D4">
      <w:r>
        <w:t xml:space="preserve">1 – Λ, 2 – Σ, 3 </w:t>
      </w:r>
      <w:r w:rsidR="00BF6CD6">
        <w:t>–</w:t>
      </w:r>
      <w:r>
        <w:t xml:space="preserve"> </w:t>
      </w:r>
      <w:r w:rsidR="00BF6CD6">
        <w:t xml:space="preserve">Λ, 4 – Λ, 5 – Λ </w:t>
      </w:r>
    </w:p>
    <w:p w14:paraId="275B7DB6" w14:textId="241AE773" w:rsidR="003F55D4" w:rsidRDefault="003F55D4" w:rsidP="003F55D4">
      <w:pPr>
        <w:rPr>
          <w:b/>
          <w:bCs/>
          <w:iCs/>
        </w:rPr>
      </w:pPr>
      <w:r>
        <w:rPr>
          <w:b/>
          <w:bCs/>
        </w:rPr>
        <w:t xml:space="preserve">ΠΑΡΑΛΛΗΛΟ ΚΕΙΜΕΝΟ </w:t>
      </w:r>
      <w:proofErr w:type="spellStart"/>
      <w:r w:rsidRPr="00291090">
        <w:rPr>
          <w:b/>
          <w:bCs/>
          <w:iCs/>
        </w:rPr>
        <w:t>Ξενοφῶν</w:t>
      </w:r>
      <w:proofErr w:type="spellEnd"/>
      <w:r w:rsidRPr="00291090">
        <w:rPr>
          <w:b/>
          <w:bCs/>
          <w:iCs/>
        </w:rPr>
        <w:t xml:space="preserve">, </w:t>
      </w:r>
      <w:proofErr w:type="spellStart"/>
      <w:r w:rsidRPr="00130378">
        <w:rPr>
          <w:b/>
          <w:bCs/>
          <w:i/>
        </w:rPr>
        <w:t>Ἑλληνικὰ</w:t>
      </w:r>
      <w:proofErr w:type="spellEnd"/>
      <w:r>
        <w:rPr>
          <w:b/>
          <w:bCs/>
          <w:iCs/>
        </w:rPr>
        <w:t xml:space="preserve"> Βιβλ.2.</w:t>
      </w:r>
      <w:r w:rsidR="00D0244F">
        <w:rPr>
          <w:b/>
          <w:bCs/>
          <w:iCs/>
        </w:rPr>
        <w:t xml:space="preserve"> κεφ.</w:t>
      </w:r>
      <w:r w:rsidR="00C63D76">
        <w:rPr>
          <w:b/>
          <w:bCs/>
          <w:iCs/>
        </w:rPr>
        <w:t>3</w:t>
      </w:r>
      <w:r w:rsidRPr="00291090">
        <w:rPr>
          <w:b/>
          <w:bCs/>
          <w:iCs/>
        </w:rPr>
        <w:t xml:space="preserve"> </w:t>
      </w:r>
      <w:r w:rsidRPr="00291090">
        <w:rPr>
          <w:rFonts w:cs="Calibri"/>
          <w:b/>
          <w:bCs/>
          <w:szCs w:val="24"/>
        </w:rPr>
        <w:t>§§</w:t>
      </w:r>
      <w:r w:rsidR="00C63D76">
        <w:rPr>
          <w:b/>
          <w:bCs/>
          <w:iCs/>
        </w:rPr>
        <w:t>11-14</w:t>
      </w:r>
    </w:p>
    <w:p w14:paraId="0DA5DEBB" w14:textId="77777777" w:rsidR="00020A58" w:rsidRDefault="00020A58" w:rsidP="00020A58">
      <w:pPr>
        <w:rPr>
          <w:szCs w:val="24"/>
        </w:rPr>
      </w:pPr>
      <w:r>
        <w:rPr>
          <w:b/>
          <w:bCs/>
          <w:szCs w:val="24"/>
        </w:rPr>
        <w:t>Επισήμανση</w:t>
      </w:r>
      <w:r>
        <w:rPr>
          <w:szCs w:val="24"/>
        </w:rPr>
        <w:t>: Το συγκεκριμένο παράλληλο κείμενο αναφέρεται στις πρώτες ενέργειες με τις οποίες το καθεστώς των Τριάκοντα αμέσως μετά την κατεδάφιση των Μακρών Τειχών επιχειρεί να επιβάλλει σταδιακά καθεστώς τρομοκρατίας για το οποίο κάνει αναφορά ο Μαντίθεος στον λόγο του (</w:t>
      </w:r>
      <w:proofErr w:type="spellStart"/>
      <w:r>
        <w:rPr>
          <w:szCs w:val="24"/>
        </w:rPr>
        <w:t>οὐδὲ</w:t>
      </w:r>
      <w:proofErr w:type="spellEnd"/>
      <w:r>
        <w:rPr>
          <w:szCs w:val="24"/>
        </w:rPr>
        <w:t xml:space="preserve"> </w:t>
      </w:r>
      <w:proofErr w:type="spellStart"/>
      <w:r>
        <w:rPr>
          <w:szCs w:val="24"/>
        </w:rPr>
        <w:t>μετέσχον</w:t>
      </w:r>
      <w:proofErr w:type="spellEnd"/>
      <w:r>
        <w:rPr>
          <w:szCs w:val="24"/>
        </w:rPr>
        <w:t xml:space="preserve"> </w:t>
      </w:r>
      <w:proofErr w:type="spellStart"/>
      <w:r>
        <w:rPr>
          <w:szCs w:val="24"/>
        </w:rPr>
        <w:t>τῆς</w:t>
      </w:r>
      <w:proofErr w:type="spellEnd"/>
      <w:r>
        <w:rPr>
          <w:szCs w:val="24"/>
        </w:rPr>
        <w:t xml:space="preserve"> τότε πολιτείας). Δίνεται, έτσι, η ευκαιρία για εμβάθυνση στο συγκεκριμένο ιστορικό γεγονός. </w:t>
      </w:r>
    </w:p>
    <w:p w14:paraId="1EA01D2B" w14:textId="3AD944C1" w:rsidR="0041369E" w:rsidRDefault="0041369E" w:rsidP="00A00A82">
      <w:pPr>
        <w:rPr>
          <w:b/>
          <w:bCs/>
          <w:iCs/>
          <w:szCs w:val="24"/>
        </w:rPr>
      </w:pPr>
      <w:r w:rsidRPr="0041369E">
        <w:rPr>
          <w:b/>
          <w:bCs/>
          <w:iCs/>
          <w:szCs w:val="24"/>
        </w:rPr>
        <w:t xml:space="preserve">Β4. </w:t>
      </w:r>
    </w:p>
    <w:p w14:paraId="3C2F6DE4" w14:textId="3BBD32A4" w:rsidR="00BF6CD6" w:rsidRPr="00FD1A1F" w:rsidRDefault="00020A58" w:rsidP="00A00A82">
      <w:pPr>
        <w:rPr>
          <w:i/>
          <w:szCs w:val="24"/>
        </w:rPr>
      </w:pPr>
      <w:proofErr w:type="spellStart"/>
      <w:r>
        <w:rPr>
          <w:i/>
          <w:szCs w:val="24"/>
        </w:rPr>
        <w:t>ἵππευον</w:t>
      </w:r>
      <w:proofErr w:type="spellEnd"/>
      <w:r w:rsidR="00BF6CD6" w:rsidRPr="00FD1A1F">
        <w:rPr>
          <w:i/>
          <w:szCs w:val="24"/>
        </w:rPr>
        <w:t xml:space="preserve">, </w:t>
      </w:r>
      <w:r w:rsidR="00C923F2">
        <w:rPr>
          <w:i/>
          <w:szCs w:val="24"/>
        </w:rPr>
        <w:t>πατήρ</w:t>
      </w:r>
      <w:r w:rsidR="006610E3" w:rsidRPr="00FD1A1F">
        <w:rPr>
          <w:i/>
          <w:szCs w:val="24"/>
        </w:rPr>
        <w:t xml:space="preserve">, </w:t>
      </w:r>
      <w:r w:rsidR="00C923F2">
        <w:rPr>
          <w:i/>
          <w:szCs w:val="24"/>
        </w:rPr>
        <w:t>καιρόν</w:t>
      </w:r>
      <w:r w:rsidR="006610E3" w:rsidRPr="00FD1A1F">
        <w:rPr>
          <w:i/>
          <w:szCs w:val="24"/>
        </w:rPr>
        <w:t xml:space="preserve">, </w:t>
      </w:r>
      <w:proofErr w:type="spellStart"/>
      <w:r w:rsidR="00C923F2">
        <w:rPr>
          <w:i/>
          <w:szCs w:val="24"/>
        </w:rPr>
        <w:t>γνώμην</w:t>
      </w:r>
      <w:proofErr w:type="spellEnd"/>
      <w:r w:rsidR="00FD1A1F" w:rsidRPr="00FD1A1F">
        <w:rPr>
          <w:i/>
          <w:szCs w:val="24"/>
        </w:rPr>
        <w:t xml:space="preserve">, </w:t>
      </w:r>
      <w:proofErr w:type="spellStart"/>
      <w:r w:rsidR="00F523F8">
        <w:rPr>
          <w:i/>
          <w:szCs w:val="24"/>
        </w:rPr>
        <w:t>μηδὲν</w:t>
      </w:r>
      <w:proofErr w:type="spellEnd"/>
    </w:p>
    <w:p w14:paraId="2C524A60" w14:textId="77777777" w:rsidR="009E332B" w:rsidRDefault="009E332B" w:rsidP="009E332B">
      <w:pPr>
        <w:rPr>
          <w:rFonts w:cs="Calibri"/>
          <w:b/>
          <w:bCs/>
          <w:szCs w:val="24"/>
        </w:rPr>
      </w:pPr>
      <w:r>
        <w:rPr>
          <w:b/>
          <w:bCs/>
        </w:rPr>
        <w:t xml:space="preserve">ΑΔΙΔΑΚΤΟ ΚΕΙΜΕΝΟ </w:t>
      </w:r>
      <w:proofErr w:type="spellStart"/>
      <w:r>
        <w:rPr>
          <w:b/>
          <w:bCs/>
        </w:rPr>
        <w:t>Ξενοφῶν</w:t>
      </w:r>
      <w:proofErr w:type="spellEnd"/>
      <w:r w:rsidRPr="0086017D">
        <w:rPr>
          <w:b/>
          <w:bCs/>
        </w:rPr>
        <w:t xml:space="preserve">, </w:t>
      </w:r>
      <w:proofErr w:type="spellStart"/>
      <w:r w:rsidRPr="00130378">
        <w:rPr>
          <w:b/>
          <w:bCs/>
          <w:i/>
          <w:iCs/>
        </w:rPr>
        <w:t>Ἑλληνικὰ</w:t>
      </w:r>
      <w:proofErr w:type="spellEnd"/>
      <w:r w:rsidRPr="0086017D">
        <w:rPr>
          <w:b/>
          <w:bCs/>
        </w:rPr>
        <w:t xml:space="preserve"> </w:t>
      </w:r>
      <w:r>
        <w:rPr>
          <w:b/>
          <w:bCs/>
        </w:rPr>
        <w:t>Βιβλ.</w:t>
      </w:r>
      <w:r w:rsidR="00AC7A34">
        <w:rPr>
          <w:b/>
          <w:bCs/>
        </w:rPr>
        <w:t>2. κεφ.</w:t>
      </w:r>
      <w:r w:rsidRPr="0086017D">
        <w:rPr>
          <w:rFonts w:cs="Calibri"/>
          <w:b/>
          <w:bCs/>
          <w:szCs w:val="24"/>
        </w:rPr>
        <w:t>4.</w:t>
      </w:r>
      <w:r w:rsidRPr="00C51367">
        <w:rPr>
          <w:rFonts w:cs="Calibri"/>
          <w:b/>
          <w:bCs/>
          <w:szCs w:val="24"/>
        </w:rPr>
        <w:t xml:space="preserve"> </w:t>
      </w:r>
      <w:r w:rsidRPr="009E332B">
        <w:rPr>
          <w:rFonts w:cs="Calibri"/>
          <w:b/>
          <w:bCs/>
          <w:szCs w:val="24"/>
        </w:rPr>
        <w:t>§§1-3.5</w:t>
      </w:r>
    </w:p>
    <w:p w14:paraId="6BFC1EB6" w14:textId="77777777" w:rsidR="009E332B" w:rsidRDefault="009E332B" w:rsidP="009E332B">
      <w:pPr>
        <w:rPr>
          <w:b/>
          <w:bCs/>
        </w:rPr>
      </w:pPr>
      <w:r>
        <w:rPr>
          <w:b/>
          <w:bCs/>
        </w:rPr>
        <w:t>Ενδεικτικές νεοελληνικές αποδόσεις</w:t>
      </w:r>
    </w:p>
    <w:tbl>
      <w:tblPr>
        <w:tblStyle w:val="a4"/>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434"/>
        <w:gridCol w:w="4636"/>
      </w:tblGrid>
      <w:tr w:rsidR="000E0F23" w:rsidRPr="00462E64" w14:paraId="3E65B13B" w14:textId="77777777" w:rsidTr="00FF6313">
        <w:tc>
          <w:tcPr>
            <w:tcW w:w="0" w:type="auto"/>
          </w:tcPr>
          <w:p w14:paraId="3EFEC5B5" w14:textId="2DD6160C" w:rsidR="000E0F23" w:rsidRPr="00462E64" w:rsidRDefault="00215C11" w:rsidP="00215C11">
            <w:pPr>
              <w:rPr>
                <w:szCs w:val="24"/>
              </w:rPr>
            </w:pPr>
            <w:r w:rsidRPr="00462E64">
              <w:rPr>
                <w:szCs w:val="24"/>
              </w:rPr>
              <w:t>Τέτοιος στάθηκε ο θάνατος του Θηραμένη. Τότε πια θεώρησαν οι Τριάντα πως ήταν ελεύθεροι να τυραννούν δίχως φόβο· όχι μόνο απαγόρευσαν σ' όσους δεν ήταν γραμμένοι στον κατάλογο να μπαίνουν στην πόλη, αλλά τους έδιωχναν κι απ' τ' αγροκτήματά τους για να τους αρπάξουν, αυτοί κι οι φίλοι τους, τη γη τους. Οι κατατρεγμένοι κατέφευγαν στον Πειραιά, μα κι εκεί συνεχιζόταν ο διωγμός· τα Μέγαρα κι η Θήβα γέμισαν πρόσφυγες.</w:t>
            </w:r>
            <w:r w:rsidR="00C0728E">
              <w:rPr>
                <w:szCs w:val="24"/>
              </w:rPr>
              <w:t xml:space="preserve"> </w:t>
            </w:r>
            <w:r w:rsidRPr="00462E64">
              <w:rPr>
                <w:szCs w:val="24"/>
              </w:rPr>
              <w:t xml:space="preserve">Τότε κίνησε από τη Θήβα ο Θρασύβουλος με εβδομήντα περίπου άνδρες και κατέλαβε τ' οχυρό φρούριο της Φυλής. Μια μέρα που 'κανε καλό καιρό βγήκαν οι Τριάντα από την πόλη να τους χτυπήσουν, έχοντας μαζί τους τούς Τρεις Χιλιάδες και το ιππικό. Όταν έφτασαν στη Φυλή, μερικοί </w:t>
            </w:r>
            <w:r w:rsidRPr="00462E64">
              <w:rPr>
                <w:szCs w:val="24"/>
              </w:rPr>
              <w:lastRenderedPageBreak/>
              <w:t>νέοι τόλμησαν να επιτεθούν αμέσως στο φρούριο, αλλά πληγώθηκαν κι έφυγαν άπρακτοι. Οι Τριάντα σχεδίαζαν να χτίσουν τείχος για να εμποδίσουν τον ανεφοδιασμό των επαναστατών και να τους αναγκάσουν να παραδοθούν· τη νύχτα όμως και την άλλη μέρα χιόνισε πολύ.</w:t>
            </w:r>
          </w:p>
          <w:p w14:paraId="4EF38CEA" w14:textId="77777777" w:rsidR="00215C11" w:rsidRPr="00462E64" w:rsidRDefault="00215C11" w:rsidP="00215C11">
            <w:pPr>
              <w:rPr>
                <w:b/>
                <w:bCs/>
                <w:szCs w:val="24"/>
              </w:rPr>
            </w:pPr>
            <w:r w:rsidRPr="00462E64">
              <w:rPr>
                <w:b/>
                <w:bCs/>
                <w:szCs w:val="24"/>
              </w:rPr>
              <w:t xml:space="preserve">Μτφρ. Ρ. Ρούφος. [1966] 2000. </w:t>
            </w:r>
          </w:p>
        </w:tc>
        <w:tc>
          <w:tcPr>
            <w:tcW w:w="0" w:type="auto"/>
          </w:tcPr>
          <w:p w14:paraId="5A4D68D4" w14:textId="49516725" w:rsidR="000E0F23" w:rsidRPr="00462E64" w:rsidRDefault="001258B8" w:rsidP="001258B8">
            <w:pPr>
              <w:rPr>
                <w:szCs w:val="24"/>
              </w:rPr>
            </w:pPr>
            <w:r w:rsidRPr="00462E64">
              <w:rPr>
                <w:szCs w:val="24"/>
              </w:rPr>
              <w:lastRenderedPageBreak/>
              <w:t>Ο Θηραμένης, λοιπόν, μ' αυτόν τον τρόπο πέθανε. Και οι Τριάντα, επειδή πια ήταν ελεύθεροι να κυβερνούν χωρίς φόβο, απαγόρευσαν σ' όσους δεν ήταν γραμμένοι στον κατάλογο να μπαίνουν στην πόλη και τους έδιωχναν ακόμη κι απ' τα χωράφια τους, για να τα οικειοποιηθούν αυτοί κι οι φίλοι τους. Καταφεύγοντας πολλοί στον Πειραιά και παίρνοντας μαζί τους κι άλλους πολλούς γέμισαν και τα Μέγαρα και τη Θήβα με πρ</w:t>
            </w:r>
            <w:r w:rsidR="00741FDB" w:rsidRPr="00462E64">
              <w:rPr>
                <w:szCs w:val="24"/>
              </w:rPr>
              <w:t>ό</w:t>
            </w:r>
            <w:r w:rsidRPr="00462E64">
              <w:rPr>
                <w:szCs w:val="24"/>
              </w:rPr>
              <w:t>σφυγ</w:t>
            </w:r>
            <w:r w:rsidR="00741FDB" w:rsidRPr="00462E64">
              <w:rPr>
                <w:szCs w:val="24"/>
              </w:rPr>
              <w:t>ε</w:t>
            </w:r>
            <w:r w:rsidRPr="00462E64">
              <w:rPr>
                <w:szCs w:val="24"/>
              </w:rPr>
              <w:t>ς.</w:t>
            </w:r>
            <w:r w:rsidR="00C0728E">
              <w:rPr>
                <w:szCs w:val="24"/>
              </w:rPr>
              <w:t xml:space="preserve"> </w:t>
            </w:r>
            <w:r w:rsidRPr="00462E64">
              <w:rPr>
                <w:szCs w:val="24"/>
              </w:rPr>
              <w:t xml:space="preserve">Τότε ξεκίνησε από τη Θήβα ο Θρασύβουλος με εβδομήντα περίπου άνδρες και καταλαμβάνει το ισχυρό φρούριο Φυλή. Μια μέρα που είχε καλό καιρό, βγήκαν οι Τριάντα από την πόλη να τους χτυπήσουν μαζί με τους Τρεις Χιλιάδες και το ιππικό. Όταν έφτασαν στη Φυλή, μερικοί νέοι τόλμησαν να επιτεθούν αμέσως στο </w:t>
            </w:r>
            <w:r w:rsidRPr="00462E64">
              <w:rPr>
                <w:szCs w:val="24"/>
              </w:rPr>
              <w:lastRenderedPageBreak/>
              <w:t>φρούριο, αλλά δεν κατάφεραν τίποτε και, αφού τραυματίστηκαν, έφυγαν άπρακτοι. Όταν οι Τριάντα σχεδίαζαν να χτίσουν τείχος για να εμποδίσουν τον ανεφοδιασμό τους και να τους αναγκάσουν να παραδοθούν, τη νύχτα και την άλλη μέρα χιόνισε πάρα πολύ.</w:t>
            </w:r>
          </w:p>
          <w:p w14:paraId="66BB66DA" w14:textId="77777777" w:rsidR="001258B8" w:rsidRPr="00462E64" w:rsidRDefault="001258B8" w:rsidP="001258B8">
            <w:pPr>
              <w:rPr>
                <w:b/>
                <w:bCs/>
                <w:szCs w:val="24"/>
              </w:rPr>
            </w:pPr>
            <w:r w:rsidRPr="00462E64">
              <w:rPr>
                <w:b/>
                <w:bCs/>
                <w:szCs w:val="24"/>
              </w:rPr>
              <w:t xml:space="preserve">Μτφρ. Γ.Α. Ράπτης. 2002. </w:t>
            </w:r>
          </w:p>
        </w:tc>
      </w:tr>
    </w:tbl>
    <w:p w14:paraId="5E4CFDD2" w14:textId="77777777" w:rsidR="009E332B" w:rsidRDefault="00FF6313" w:rsidP="009E332B">
      <w:pPr>
        <w:rPr>
          <w:b/>
          <w:bCs/>
        </w:rPr>
      </w:pPr>
      <w:r>
        <w:rPr>
          <w:b/>
          <w:bCs/>
        </w:rPr>
        <w:lastRenderedPageBreak/>
        <w:t>Γ4.</w:t>
      </w:r>
    </w:p>
    <w:p w14:paraId="13200DA0" w14:textId="6CC204D3" w:rsidR="006617A6" w:rsidRPr="00FD1A1F" w:rsidRDefault="00FD1A1F" w:rsidP="00FF6313">
      <w:pPr>
        <w:ind w:left="357" w:hanging="357"/>
        <w:rPr>
          <w:i/>
          <w:iCs/>
        </w:rPr>
      </w:pPr>
      <w:r>
        <w:t xml:space="preserve">1 </w:t>
      </w:r>
      <w:r w:rsidR="00033A32">
        <w:t>–</w:t>
      </w:r>
      <w:r>
        <w:t xml:space="preserve"> </w:t>
      </w:r>
      <w:r w:rsidR="00033A32">
        <w:t xml:space="preserve">α, 2 – </w:t>
      </w:r>
      <w:r w:rsidR="00B83BA8">
        <w:t>β</w:t>
      </w:r>
      <w:r w:rsidR="00033A32">
        <w:t xml:space="preserve">, </w:t>
      </w:r>
      <w:r w:rsidR="0099123E">
        <w:t xml:space="preserve">3 – α, 4 – β, 5 – </w:t>
      </w:r>
      <w:r w:rsidR="00B83BA8">
        <w:t>β</w:t>
      </w:r>
    </w:p>
    <w:sectPr w:rsidR="006617A6" w:rsidRPr="00FD1A1F" w:rsidSect="00C012CA">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2CA"/>
    <w:rsid w:val="0000356D"/>
    <w:rsid w:val="00020A58"/>
    <w:rsid w:val="00033A32"/>
    <w:rsid w:val="00094995"/>
    <w:rsid w:val="00097F81"/>
    <w:rsid w:val="000A3324"/>
    <w:rsid w:val="000E0F23"/>
    <w:rsid w:val="000E59A2"/>
    <w:rsid w:val="001258B8"/>
    <w:rsid w:val="00215C11"/>
    <w:rsid w:val="00281710"/>
    <w:rsid w:val="002918CF"/>
    <w:rsid w:val="0029796D"/>
    <w:rsid w:val="002A7BD6"/>
    <w:rsid w:val="00377E99"/>
    <w:rsid w:val="003C1211"/>
    <w:rsid w:val="003C7DDB"/>
    <w:rsid w:val="003F55D4"/>
    <w:rsid w:val="00403DD5"/>
    <w:rsid w:val="0041369E"/>
    <w:rsid w:val="00445562"/>
    <w:rsid w:val="00457D16"/>
    <w:rsid w:val="00462E64"/>
    <w:rsid w:val="004F46D9"/>
    <w:rsid w:val="0051228B"/>
    <w:rsid w:val="005B4CFF"/>
    <w:rsid w:val="005C2707"/>
    <w:rsid w:val="005C5FAE"/>
    <w:rsid w:val="005E1DF1"/>
    <w:rsid w:val="00605CEB"/>
    <w:rsid w:val="006610E3"/>
    <w:rsid w:val="006617A6"/>
    <w:rsid w:val="006727D5"/>
    <w:rsid w:val="00741FDB"/>
    <w:rsid w:val="007606C8"/>
    <w:rsid w:val="00776A95"/>
    <w:rsid w:val="00871FD4"/>
    <w:rsid w:val="00880C36"/>
    <w:rsid w:val="008B205E"/>
    <w:rsid w:val="008C6557"/>
    <w:rsid w:val="009235D4"/>
    <w:rsid w:val="009702F7"/>
    <w:rsid w:val="00987578"/>
    <w:rsid w:val="0099123E"/>
    <w:rsid w:val="009E332B"/>
    <w:rsid w:val="009F0752"/>
    <w:rsid w:val="00A00A82"/>
    <w:rsid w:val="00A13CF9"/>
    <w:rsid w:val="00AC7A34"/>
    <w:rsid w:val="00AE1EBF"/>
    <w:rsid w:val="00B119A9"/>
    <w:rsid w:val="00B366B5"/>
    <w:rsid w:val="00B60F19"/>
    <w:rsid w:val="00B83BA8"/>
    <w:rsid w:val="00BE5E2F"/>
    <w:rsid w:val="00BF6CD6"/>
    <w:rsid w:val="00C012CA"/>
    <w:rsid w:val="00C0728E"/>
    <w:rsid w:val="00C179A4"/>
    <w:rsid w:val="00C63D76"/>
    <w:rsid w:val="00C923F2"/>
    <w:rsid w:val="00D00BCC"/>
    <w:rsid w:val="00D0244F"/>
    <w:rsid w:val="00D13CB9"/>
    <w:rsid w:val="00D81E62"/>
    <w:rsid w:val="00DC190D"/>
    <w:rsid w:val="00DC226C"/>
    <w:rsid w:val="00DF6CEF"/>
    <w:rsid w:val="00E234C0"/>
    <w:rsid w:val="00E46D08"/>
    <w:rsid w:val="00E9641E"/>
    <w:rsid w:val="00EE02A9"/>
    <w:rsid w:val="00F144BF"/>
    <w:rsid w:val="00F3484E"/>
    <w:rsid w:val="00F523F8"/>
    <w:rsid w:val="00F64530"/>
    <w:rsid w:val="00FD1A1F"/>
    <w:rsid w:val="00FF631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1B158"/>
  <w15:docId w15:val="{38DCC887-63C8-4DFF-B18A-EA64E1242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12CA"/>
    <w:pPr>
      <w:spacing w:after="0" w:line="360" w:lineRule="auto"/>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12CA"/>
    <w:pPr>
      <w:spacing w:after="200" w:line="276" w:lineRule="auto"/>
      <w:ind w:left="720"/>
      <w:contextualSpacing/>
      <w:jc w:val="left"/>
    </w:pPr>
    <w:rPr>
      <w:rFonts w:ascii="Calibri" w:eastAsia="Times New Roman" w:hAnsi="Calibri" w:cs="Times New Roman"/>
      <w:sz w:val="22"/>
    </w:rPr>
  </w:style>
  <w:style w:type="table" w:styleId="a4">
    <w:name w:val="Table Grid"/>
    <w:basedOn w:val="a1"/>
    <w:uiPriority w:val="39"/>
    <w:rsid w:val="000E0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243021">
      <w:bodyDiv w:val="1"/>
      <w:marLeft w:val="0"/>
      <w:marRight w:val="0"/>
      <w:marTop w:val="0"/>
      <w:marBottom w:val="0"/>
      <w:divBdr>
        <w:top w:val="none" w:sz="0" w:space="0" w:color="auto"/>
        <w:left w:val="none" w:sz="0" w:space="0" w:color="auto"/>
        <w:bottom w:val="none" w:sz="0" w:space="0" w:color="auto"/>
        <w:right w:val="none" w:sz="0" w:space="0" w:color="auto"/>
      </w:divBdr>
    </w:div>
    <w:div w:id="1099718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2248</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ΙΩΑΝΝΗΣ ΠΑΝΑΓΙΩΤΗΣ ΑΜΠΕΛΑΣ</dc:creator>
  <cp:keywords/>
  <dc:description/>
  <cp:lastModifiedBy>ΕΛΕΝΗ ΓΕΩΡΓΙΟΥ</cp:lastModifiedBy>
  <cp:revision>2</cp:revision>
  <cp:lastPrinted>2022-04-12T16:54:00Z</cp:lastPrinted>
  <dcterms:created xsi:type="dcterms:W3CDTF">2022-04-17T15:16:00Z</dcterms:created>
  <dcterms:modified xsi:type="dcterms:W3CDTF">2022-04-17T15:16:00Z</dcterms:modified>
</cp:coreProperties>
</file>