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:rsidR="00204CE4" w:rsidRPr="00204CE4" w:rsidRDefault="00204CE4" w:rsidP="00204CE4">
      <w:pPr>
        <w:spacing w:line="360" w:lineRule="auto"/>
        <w:jc w:val="both"/>
        <w:rPr>
          <w:sz w:val="24"/>
          <w:szCs w:val="24"/>
        </w:rPr>
      </w:pPr>
      <w:r w:rsidRPr="00204CE4">
        <w:rPr>
          <w:sz w:val="24"/>
          <w:szCs w:val="24"/>
        </w:rPr>
        <w:t xml:space="preserve">Κατά τη διάρκεια μιας ανακαίνισης σχολείου πρόκειται να χρησιμοποιηθούν </w:t>
      </w:r>
      <w:r w:rsidR="006C4907" w:rsidRPr="006C4907">
        <w:rPr>
          <w:sz w:val="24"/>
          <w:szCs w:val="24"/>
        </w:rPr>
        <w:t>1</w:t>
      </w:r>
      <w:r w:rsidRPr="00204CE4">
        <w:rPr>
          <w:sz w:val="24"/>
          <w:szCs w:val="24"/>
        </w:rPr>
        <w:t xml:space="preserve">5 </w:t>
      </w:r>
      <w:r w:rsidR="00CE3A90">
        <w:rPr>
          <w:sz w:val="24"/>
          <w:szCs w:val="24"/>
        </w:rPr>
        <w:t>κάδοι</w:t>
      </w:r>
      <w:r w:rsidRPr="00204CE4">
        <w:rPr>
          <w:sz w:val="24"/>
          <w:szCs w:val="24"/>
        </w:rPr>
        <w:t xml:space="preserve"> με κωδικούς από 1 μέχρι </w:t>
      </w:r>
      <w:r w:rsidR="006C4907" w:rsidRPr="006C4907">
        <w:rPr>
          <w:sz w:val="24"/>
          <w:szCs w:val="24"/>
        </w:rPr>
        <w:t>15</w:t>
      </w:r>
      <w:r w:rsidRPr="00204CE4">
        <w:rPr>
          <w:sz w:val="24"/>
          <w:szCs w:val="24"/>
        </w:rPr>
        <w:t xml:space="preserve"> για τη μεταφορά των </w:t>
      </w:r>
      <w:r w:rsidR="00360BF2">
        <w:rPr>
          <w:sz w:val="24"/>
          <w:szCs w:val="24"/>
        </w:rPr>
        <w:t>οικοδομικών υλικών</w:t>
      </w:r>
      <w:r>
        <w:rPr>
          <w:sz w:val="24"/>
          <w:szCs w:val="24"/>
        </w:rPr>
        <w:t>,</w:t>
      </w:r>
      <w:r w:rsidRPr="00204CE4">
        <w:rPr>
          <w:sz w:val="24"/>
          <w:szCs w:val="24"/>
        </w:rPr>
        <w:t xml:space="preserve"> με κάθε </w:t>
      </w:r>
      <w:r w:rsidR="00CE3A90">
        <w:rPr>
          <w:sz w:val="24"/>
          <w:szCs w:val="24"/>
        </w:rPr>
        <w:t>κάδο</w:t>
      </w:r>
      <w:r w:rsidRPr="00204CE4">
        <w:rPr>
          <w:sz w:val="24"/>
          <w:szCs w:val="24"/>
        </w:rPr>
        <w:t xml:space="preserve"> να μπορεί να μεταφέρει μέχρι 10 τόνους. Να </w:t>
      </w:r>
      <w:r>
        <w:rPr>
          <w:sz w:val="24"/>
          <w:szCs w:val="24"/>
        </w:rPr>
        <w:t>αναπτύξετε</w:t>
      </w:r>
      <w:r w:rsidRPr="00204CE4">
        <w:rPr>
          <w:sz w:val="24"/>
          <w:szCs w:val="24"/>
        </w:rPr>
        <w:t xml:space="preserve"> πρόγραμμα σε Python το οποίο:</w:t>
      </w:r>
    </w:p>
    <w:p w:rsidR="009247C7" w:rsidRPr="009247C7" w:rsidRDefault="00204CE4" w:rsidP="009247C7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 xml:space="preserve">4.1 </w:t>
      </w:r>
      <w:r w:rsidRPr="00204CE4">
        <w:rPr>
          <w:sz w:val="24"/>
          <w:szCs w:val="24"/>
        </w:rPr>
        <w:t xml:space="preserve">Να διαβάζει επαναληπτικά το βάρος </w:t>
      </w:r>
      <w:r w:rsidR="00360BF2" w:rsidRPr="00204CE4">
        <w:rPr>
          <w:sz w:val="24"/>
          <w:szCs w:val="24"/>
        </w:rPr>
        <w:t xml:space="preserve">των </w:t>
      </w:r>
      <w:r w:rsidR="00360BF2">
        <w:rPr>
          <w:sz w:val="24"/>
          <w:szCs w:val="24"/>
        </w:rPr>
        <w:t>οικοδομικών υλικών</w:t>
      </w:r>
      <w:r w:rsidR="00360BF2" w:rsidRPr="00204CE4">
        <w:rPr>
          <w:sz w:val="24"/>
          <w:szCs w:val="24"/>
        </w:rPr>
        <w:t xml:space="preserve"> </w:t>
      </w:r>
      <w:r w:rsidRPr="00204CE4">
        <w:rPr>
          <w:sz w:val="24"/>
          <w:szCs w:val="24"/>
        </w:rPr>
        <w:t xml:space="preserve">σε κιλά που δέχεται </w:t>
      </w:r>
      <w:r w:rsidR="00CE3A90">
        <w:rPr>
          <w:sz w:val="24"/>
          <w:szCs w:val="24"/>
        </w:rPr>
        <w:t>ο</w:t>
      </w:r>
      <w:r w:rsidRPr="00204CE4">
        <w:rPr>
          <w:sz w:val="24"/>
          <w:szCs w:val="24"/>
        </w:rPr>
        <w:t xml:space="preserve"> κάθε </w:t>
      </w:r>
      <w:r w:rsidR="00CE3A90">
        <w:rPr>
          <w:sz w:val="24"/>
          <w:szCs w:val="24"/>
        </w:rPr>
        <w:t xml:space="preserve">κάδος </w:t>
      </w:r>
      <w:r w:rsidRPr="00204CE4">
        <w:rPr>
          <w:sz w:val="24"/>
          <w:szCs w:val="24"/>
        </w:rPr>
        <w:t xml:space="preserve">μέχρι να εισαχθεί αρνητικός αριθμός ή το μηδέν. </w:t>
      </w:r>
      <w:r w:rsidR="009247C7">
        <w:rPr>
          <w:sz w:val="24"/>
          <w:szCs w:val="24"/>
        </w:rPr>
        <w:t>Αν</w:t>
      </w:r>
      <w:r w:rsidRPr="00204CE4">
        <w:rPr>
          <w:sz w:val="24"/>
          <w:szCs w:val="24"/>
        </w:rPr>
        <w:t xml:space="preserve"> αν </w:t>
      </w:r>
      <w:r w:rsidR="00CE3A90">
        <w:rPr>
          <w:sz w:val="24"/>
          <w:szCs w:val="24"/>
        </w:rPr>
        <w:t>ο κάδος</w:t>
      </w:r>
      <w:r w:rsidRPr="00204CE4">
        <w:rPr>
          <w:sz w:val="24"/>
          <w:szCs w:val="24"/>
        </w:rPr>
        <w:t xml:space="preserve"> περιέχει φορτίο ακριβώς όσο μπορεί να μεταφέρει</w:t>
      </w:r>
      <w:r>
        <w:rPr>
          <w:sz w:val="24"/>
          <w:szCs w:val="24"/>
        </w:rPr>
        <w:t>,</w:t>
      </w:r>
      <w:r w:rsidRPr="00204CE4">
        <w:rPr>
          <w:sz w:val="24"/>
          <w:szCs w:val="24"/>
        </w:rPr>
        <w:t xml:space="preserve"> να </w:t>
      </w:r>
      <w:r>
        <w:rPr>
          <w:sz w:val="24"/>
          <w:szCs w:val="24"/>
        </w:rPr>
        <w:t>εμφανίζεται</w:t>
      </w:r>
      <w:r w:rsidRPr="00204CE4">
        <w:rPr>
          <w:sz w:val="24"/>
          <w:szCs w:val="24"/>
        </w:rPr>
        <w:t xml:space="preserve"> το μήνυμα </w:t>
      </w:r>
      <w:r>
        <w:rPr>
          <w:sz w:val="24"/>
          <w:szCs w:val="24"/>
        </w:rPr>
        <w:t xml:space="preserve">στην οθόνη </w:t>
      </w:r>
      <w:r w:rsidRPr="00204CE4">
        <w:rPr>
          <w:sz w:val="24"/>
          <w:szCs w:val="24"/>
        </w:rPr>
        <w:t>«</w:t>
      </w:r>
      <w:r w:rsidR="00CE3A90">
        <w:rPr>
          <w:sz w:val="24"/>
          <w:szCs w:val="24"/>
        </w:rPr>
        <w:t>Κάδος πλήρης</w:t>
      </w:r>
      <w:r w:rsidRPr="00204CE4">
        <w:rPr>
          <w:sz w:val="24"/>
          <w:szCs w:val="24"/>
        </w:rPr>
        <w:t xml:space="preserve">», </w:t>
      </w:r>
      <w:r w:rsidR="009247C7">
        <w:rPr>
          <w:sz w:val="24"/>
          <w:szCs w:val="24"/>
        </w:rPr>
        <w:t xml:space="preserve">ενώ </w:t>
      </w:r>
      <w:r w:rsidRPr="00204CE4">
        <w:rPr>
          <w:sz w:val="24"/>
          <w:szCs w:val="24"/>
        </w:rPr>
        <w:t>αν μπορεί να φορτωθεί επιπλέον βάρος</w:t>
      </w:r>
      <w:r w:rsidR="00084264">
        <w:rPr>
          <w:sz w:val="24"/>
          <w:szCs w:val="24"/>
        </w:rPr>
        <w:t>,</w:t>
      </w:r>
      <w:r w:rsidRPr="00204CE4">
        <w:rPr>
          <w:sz w:val="24"/>
          <w:szCs w:val="24"/>
        </w:rPr>
        <w:t xml:space="preserve"> να </w:t>
      </w:r>
      <w:r>
        <w:rPr>
          <w:sz w:val="24"/>
          <w:szCs w:val="24"/>
        </w:rPr>
        <w:t>εμφανίζεται</w:t>
      </w:r>
      <w:r w:rsidRPr="00204CE4">
        <w:rPr>
          <w:sz w:val="24"/>
          <w:szCs w:val="24"/>
        </w:rPr>
        <w:t xml:space="preserve"> το μήνυμα </w:t>
      </w:r>
      <w:r>
        <w:rPr>
          <w:sz w:val="24"/>
          <w:szCs w:val="24"/>
        </w:rPr>
        <w:t xml:space="preserve">στην οθόνη </w:t>
      </w:r>
      <w:r w:rsidRPr="00204CE4">
        <w:rPr>
          <w:sz w:val="24"/>
          <w:szCs w:val="24"/>
        </w:rPr>
        <w:t>«</w:t>
      </w:r>
      <w:r>
        <w:rPr>
          <w:sz w:val="24"/>
          <w:szCs w:val="24"/>
        </w:rPr>
        <w:t>Ε</w:t>
      </w:r>
      <w:r w:rsidRPr="00204CE4">
        <w:rPr>
          <w:sz w:val="24"/>
          <w:szCs w:val="24"/>
        </w:rPr>
        <w:t>πιπλέον βάρος» και το βάρος που μπορεί να φορτωθεί</w:t>
      </w:r>
      <w:r w:rsidR="009247C7">
        <w:rPr>
          <w:sz w:val="24"/>
          <w:szCs w:val="24"/>
        </w:rPr>
        <w:t xml:space="preserve">. Να θεωρήσετε </w:t>
      </w:r>
      <w:r w:rsidR="009247C7" w:rsidRPr="009247C7">
        <w:rPr>
          <w:sz w:val="24"/>
          <w:szCs w:val="24"/>
        </w:rPr>
        <w:t>ότι κανένας κάδος δεν θα φορτωθεί με βάρος μεγαλύτερο του επιτρεπτού.</w:t>
      </w:r>
    </w:p>
    <w:p w:rsidR="00204CE4" w:rsidRPr="00BC09A2" w:rsidRDefault="00204CE4" w:rsidP="00204CE4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>
        <w:rPr>
          <w:rFonts w:ascii="Calibri" w:eastAsia="Times New Roman" w:hAnsi="Calibri" w:cs="Times New Roman"/>
          <w:b/>
          <w:sz w:val="24"/>
          <w:szCs w:val="24"/>
        </w:rPr>
        <w:t>10</w:t>
      </w:r>
    </w:p>
    <w:p w:rsidR="00204CE4" w:rsidRDefault="00204CE4" w:rsidP="00204CE4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 xml:space="preserve">4.2. </w:t>
      </w:r>
      <w:r w:rsidR="009247C7" w:rsidRPr="00084264">
        <w:rPr>
          <w:sz w:val="24"/>
          <w:szCs w:val="24"/>
        </w:rPr>
        <w:t>Για κ</w:t>
      </w:r>
      <w:r w:rsidR="009247C7" w:rsidRPr="00204CE4">
        <w:rPr>
          <w:sz w:val="24"/>
          <w:szCs w:val="24"/>
        </w:rPr>
        <w:t xml:space="preserve">άθε </w:t>
      </w:r>
      <w:r w:rsidR="009247C7">
        <w:rPr>
          <w:sz w:val="24"/>
          <w:szCs w:val="24"/>
        </w:rPr>
        <w:t>κάδο</w:t>
      </w:r>
      <w:r w:rsidR="009247C7" w:rsidRPr="00204CE4">
        <w:rPr>
          <w:sz w:val="24"/>
          <w:szCs w:val="24"/>
        </w:rPr>
        <w:t xml:space="preserve"> </w:t>
      </w:r>
      <w:r w:rsidR="009247C7">
        <w:rPr>
          <w:sz w:val="24"/>
          <w:szCs w:val="24"/>
        </w:rPr>
        <w:t>ν</w:t>
      </w:r>
      <w:r w:rsidRPr="00204CE4">
        <w:rPr>
          <w:sz w:val="24"/>
          <w:szCs w:val="24"/>
        </w:rPr>
        <w:t>α εμφανίζει στην οθόνη</w:t>
      </w:r>
      <w:r w:rsidR="00360BF2">
        <w:rPr>
          <w:sz w:val="24"/>
          <w:szCs w:val="24"/>
        </w:rPr>
        <w:t>,</w:t>
      </w:r>
      <w:r w:rsidRPr="00204CE4">
        <w:rPr>
          <w:sz w:val="24"/>
          <w:szCs w:val="24"/>
        </w:rPr>
        <w:t xml:space="preserve"> το πλήθος των ρίψεων </w:t>
      </w:r>
      <w:r w:rsidR="00360BF2" w:rsidRPr="00204CE4">
        <w:rPr>
          <w:sz w:val="24"/>
          <w:szCs w:val="24"/>
        </w:rPr>
        <w:t xml:space="preserve">των </w:t>
      </w:r>
      <w:r w:rsidR="00360BF2">
        <w:rPr>
          <w:sz w:val="24"/>
          <w:szCs w:val="24"/>
        </w:rPr>
        <w:t xml:space="preserve">οικοδομικών υλικών </w:t>
      </w:r>
      <w:r w:rsidR="00605C14">
        <w:rPr>
          <w:sz w:val="24"/>
          <w:szCs w:val="24"/>
        </w:rPr>
        <w:t>σε αυτό</w:t>
      </w:r>
      <w:r w:rsidR="00360BF2">
        <w:rPr>
          <w:sz w:val="24"/>
          <w:szCs w:val="24"/>
        </w:rPr>
        <w:t>ν</w:t>
      </w:r>
      <w:r w:rsidR="00605C14">
        <w:rPr>
          <w:sz w:val="24"/>
          <w:szCs w:val="24"/>
        </w:rPr>
        <w:t xml:space="preserve"> </w:t>
      </w:r>
      <w:r w:rsidRPr="00204CE4">
        <w:rPr>
          <w:sz w:val="24"/>
          <w:szCs w:val="24"/>
        </w:rPr>
        <w:t xml:space="preserve">και το τελικό βάρος που θα μεταφέρει. </w:t>
      </w:r>
    </w:p>
    <w:p w:rsidR="00605C14" w:rsidRPr="006D3CC4" w:rsidRDefault="00605C14" w:rsidP="00605C14">
      <w:pPr>
        <w:spacing w:line="360" w:lineRule="auto"/>
        <w:jc w:val="right"/>
        <w:rPr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>Μονάδες 5</w:t>
      </w:r>
    </w:p>
    <w:p w:rsidR="00F63413" w:rsidRDefault="00605C14" w:rsidP="00204CE4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>4.3</w:t>
      </w:r>
      <w:r>
        <w:rPr>
          <w:b/>
          <w:sz w:val="24"/>
          <w:szCs w:val="24"/>
        </w:rPr>
        <w:t xml:space="preserve"> </w:t>
      </w:r>
      <w:r w:rsidR="009247C7" w:rsidRPr="009247C7">
        <w:rPr>
          <w:sz w:val="24"/>
          <w:szCs w:val="24"/>
        </w:rPr>
        <w:t xml:space="preserve">Να εμφανίζει στην οθόνη τους κωδικούς των κάδων που μεταφέρουν το μικρότερο και το μεγαλύτερο βάρος των οικοδομικών υλικών αντίστοιχα, καθώς και το βάρος που μεταφέρει ο καθένας τους. </w:t>
      </w:r>
      <w:r w:rsidR="00204CE4" w:rsidRPr="009247C7">
        <w:rPr>
          <w:sz w:val="24"/>
          <w:szCs w:val="24"/>
        </w:rPr>
        <w:t xml:space="preserve">Να θεωρήσετε ότι όλα τα τελικά βάρη των </w:t>
      </w:r>
      <w:r w:rsidR="00CE3A90" w:rsidRPr="009247C7">
        <w:rPr>
          <w:sz w:val="24"/>
          <w:szCs w:val="24"/>
        </w:rPr>
        <w:t xml:space="preserve">κάδων </w:t>
      </w:r>
      <w:r w:rsidR="00204CE4" w:rsidRPr="009247C7">
        <w:rPr>
          <w:sz w:val="24"/>
          <w:szCs w:val="24"/>
        </w:rPr>
        <w:t>είναι διαφορετικά.</w:t>
      </w:r>
    </w:p>
    <w:p w:rsidR="00E37A3B" w:rsidRPr="00C2740D" w:rsidRDefault="00E37A3B" w:rsidP="002166F4">
      <w:pPr>
        <w:spacing w:line="360" w:lineRule="auto"/>
        <w:jc w:val="right"/>
        <w:rPr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605C14">
        <w:rPr>
          <w:rFonts w:ascii="Calibri" w:eastAsia="Times New Roman" w:hAnsi="Calibri" w:cs="Times New Roman"/>
          <w:b/>
          <w:sz w:val="24"/>
          <w:szCs w:val="24"/>
        </w:rPr>
        <w:t>10</w:t>
      </w:r>
    </w:p>
    <w:p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FD432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gFAJ6JgBktAAAA"/>
  </w:docVars>
  <w:rsids>
    <w:rsidRoot w:val="00644DC3"/>
    <w:rsid w:val="00026FC8"/>
    <w:rsid w:val="00032C11"/>
    <w:rsid w:val="00084264"/>
    <w:rsid w:val="000A3093"/>
    <w:rsid w:val="00112142"/>
    <w:rsid w:val="00131F54"/>
    <w:rsid w:val="00144A93"/>
    <w:rsid w:val="00151135"/>
    <w:rsid w:val="00171F9F"/>
    <w:rsid w:val="0019587D"/>
    <w:rsid w:val="001D3E96"/>
    <w:rsid w:val="00204CE4"/>
    <w:rsid w:val="002166F4"/>
    <w:rsid w:val="002230A3"/>
    <w:rsid w:val="002565BD"/>
    <w:rsid w:val="00296C50"/>
    <w:rsid w:val="002C594C"/>
    <w:rsid w:val="002F3B40"/>
    <w:rsid w:val="0030372C"/>
    <w:rsid w:val="00360BF2"/>
    <w:rsid w:val="00381CA6"/>
    <w:rsid w:val="003B47EB"/>
    <w:rsid w:val="00400323"/>
    <w:rsid w:val="00400602"/>
    <w:rsid w:val="00406CD9"/>
    <w:rsid w:val="00444519"/>
    <w:rsid w:val="004506CD"/>
    <w:rsid w:val="00456C14"/>
    <w:rsid w:val="00460178"/>
    <w:rsid w:val="00471973"/>
    <w:rsid w:val="004824B4"/>
    <w:rsid w:val="00493F6C"/>
    <w:rsid w:val="004B6095"/>
    <w:rsid w:val="004C59EA"/>
    <w:rsid w:val="004E4D4E"/>
    <w:rsid w:val="004F5F33"/>
    <w:rsid w:val="00523F42"/>
    <w:rsid w:val="00577E7D"/>
    <w:rsid w:val="005C073C"/>
    <w:rsid w:val="005E0F31"/>
    <w:rsid w:val="00605C14"/>
    <w:rsid w:val="00644DC3"/>
    <w:rsid w:val="00681FB3"/>
    <w:rsid w:val="006C4907"/>
    <w:rsid w:val="006D3CC4"/>
    <w:rsid w:val="00725F3A"/>
    <w:rsid w:val="0076553D"/>
    <w:rsid w:val="00793ED4"/>
    <w:rsid w:val="007C1E73"/>
    <w:rsid w:val="007C74B9"/>
    <w:rsid w:val="008055BF"/>
    <w:rsid w:val="00830E06"/>
    <w:rsid w:val="00832ED8"/>
    <w:rsid w:val="00835D7C"/>
    <w:rsid w:val="00881D77"/>
    <w:rsid w:val="008D7A7C"/>
    <w:rsid w:val="008E5255"/>
    <w:rsid w:val="00911D00"/>
    <w:rsid w:val="00917377"/>
    <w:rsid w:val="009247C7"/>
    <w:rsid w:val="009606DE"/>
    <w:rsid w:val="00993E7C"/>
    <w:rsid w:val="009D3703"/>
    <w:rsid w:val="009E45FD"/>
    <w:rsid w:val="009F2030"/>
    <w:rsid w:val="00A0049F"/>
    <w:rsid w:val="00A00840"/>
    <w:rsid w:val="00A112AA"/>
    <w:rsid w:val="00A2156A"/>
    <w:rsid w:val="00A60307"/>
    <w:rsid w:val="00AA4517"/>
    <w:rsid w:val="00AC2A7C"/>
    <w:rsid w:val="00B0199E"/>
    <w:rsid w:val="00B04472"/>
    <w:rsid w:val="00B052BE"/>
    <w:rsid w:val="00B23319"/>
    <w:rsid w:val="00B47461"/>
    <w:rsid w:val="00B56A6D"/>
    <w:rsid w:val="00B62CC2"/>
    <w:rsid w:val="00B81784"/>
    <w:rsid w:val="00BB5FAC"/>
    <w:rsid w:val="00BC09A2"/>
    <w:rsid w:val="00BD6B80"/>
    <w:rsid w:val="00BE4E55"/>
    <w:rsid w:val="00C2740D"/>
    <w:rsid w:val="00C56345"/>
    <w:rsid w:val="00C634F5"/>
    <w:rsid w:val="00C72DAC"/>
    <w:rsid w:val="00CD55BF"/>
    <w:rsid w:val="00CE3A90"/>
    <w:rsid w:val="00CF5060"/>
    <w:rsid w:val="00D25993"/>
    <w:rsid w:val="00D839BE"/>
    <w:rsid w:val="00DA3856"/>
    <w:rsid w:val="00DA6D9F"/>
    <w:rsid w:val="00E33BB4"/>
    <w:rsid w:val="00E37A3B"/>
    <w:rsid w:val="00E73C1D"/>
    <w:rsid w:val="00EB2A7E"/>
    <w:rsid w:val="00EF4093"/>
    <w:rsid w:val="00F360E8"/>
    <w:rsid w:val="00F62205"/>
    <w:rsid w:val="00F63413"/>
    <w:rsid w:val="00FD104B"/>
    <w:rsid w:val="00FD4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01757-997B-4679-B38D-063B88E1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4DBD7-3584-439F-BBAA-802C773F4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E8BDA-4114-4A68-B3D1-7B23047FC541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ce8adf22-2d67-4c53-87a6-8a699092bb9c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D3251B0-6FB4-4FD0-BF9A-296BA8465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2022-04-17T11:30:00Z</dcterms:created>
  <dcterms:modified xsi:type="dcterms:W3CDTF">2022-04-17T11:30:00Z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