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</w:p>
    <w:p w:rsidR="008D1755" w:rsidRPr="00F30871" w:rsidRDefault="005B5C05" w:rsidP="008D175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2.1</w:t>
      </w:r>
      <w:r w:rsidR="00C53AEC" w:rsidRPr="00C53AEC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8D1755" w:rsidRPr="007E0DA0">
        <w:rPr>
          <w:rFonts w:cstheme="minorHAnsi"/>
          <w:bCs/>
          <w:sz w:val="24"/>
          <w:szCs w:val="24"/>
          <w:lang w:eastAsia="en-US"/>
        </w:rPr>
        <w:t>Να χαρακτηρίσετε τις προτάσεις που ακολουθούν, γράφοντας δίπλα στο γράμμα που αντιστοιχεί σε κάθε πρόταση, τη λέξη Σωστό, αν η πρόταση είναι σωστή, ή τη λέξη Λάθος, αν η πρόταση είναι λανθασμένη.</w:t>
      </w:r>
    </w:p>
    <w:p w:rsidR="00AF3304" w:rsidRPr="00A74E36" w:rsidRDefault="008D1755" w:rsidP="005F7457">
      <w:pPr>
        <w:autoSpaceDE w:val="0"/>
        <w:autoSpaceDN w:val="0"/>
        <w:adjustRightInd w:val="0"/>
        <w:spacing w:after="0" w:line="360" w:lineRule="auto"/>
        <w:rPr>
          <w:rFonts w:eastAsia="ArialMT" w:cstheme="minorHAnsi"/>
          <w:sz w:val="24"/>
          <w:szCs w:val="24"/>
          <w:lang w:eastAsia="en-US"/>
        </w:rPr>
      </w:pPr>
      <w:r w:rsidRPr="007E0DA0">
        <w:rPr>
          <w:rFonts w:cstheme="minorHAnsi"/>
          <w:b/>
          <w:bCs/>
          <w:sz w:val="24"/>
          <w:szCs w:val="24"/>
          <w:lang w:eastAsia="en-US"/>
        </w:rPr>
        <w:t>α.</w:t>
      </w:r>
      <w:r w:rsidR="00C53AEC" w:rsidRPr="00C53AEC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C5607A">
        <w:rPr>
          <w:rFonts w:cstheme="minorHAnsi"/>
          <w:bCs/>
          <w:sz w:val="24"/>
          <w:szCs w:val="24"/>
          <w:lang w:eastAsia="en-US"/>
        </w:rPr>
        <w:t>Κάθε πρωτόνιο έχει θετικό φορτίο ίσο με +1,6*10</w:t>
      </w:r>
      <w:r w:rsidR="00C5607A" w:rsidRPr="00C5607A">
        <w:rPr>
          <w:rFonts w:cstheme="minorHAnsi"/>
          <w:bCs/>
          <w:sz w:val="24"/>
          <w:szCs w:val="24"/>
          <w:vertAlign w:val="superscript"/>
          <w:lang w:eastAsia="en-US"/>
        </w:rPr>
        <w:t>-19</w:t>
      </w:r>
      <w:r w:rsidR="00C5607A">
        <w:rPr>
          <w:rFonts w:cstheme="minorHAnsi"/>
          <w:bCs/>
          <w:sz w:val="24"/>
          <w:szCs w:val="24"/>
          <w:lang w:val="en-US" w:eastAsia="en-US"/>
        </w:rPr>
        <w:t>C</w:t>
      </w:r>
      <w:r w:rsidR="00C5607A" w:rsidRPr="00C5607A">
        <w:rPr>
          <w:rFonts w:cstheme="minorHAnsi"/>
          <w:bCs/>
          <w:sz w:val="24"/>
          <w:szCs w:val="24"/>
          <w:lang w:eastAsia="en-US"/>
        </w:rPr>
        <w:t>.</w:t>
      </w:r>
    </w:p>
    <w:p w:rsidR="008D1755" w:rsidRPr="00B96636" w:rsidRDefault="008D1755" w:rsidP="00CC3409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9340CA">
        <w:rPr>
          <w:rFonts w:cstheme="minorHAnsi"/>
          <w:b/>
          <w:bCs/>
          <w:sz w:val="24"/>
          <w:szCs w:val="24"/>
          <w:lang w:eastAsia="en-US"/>
        </w:rPr>
        <w:t>β</w:t>
      </w:r>
      <w:r w:rsidR="003B6167" w:rsidRPr="009340CA">
        <w:rPr>
          <w:rFonts w:cstheme="minorHAnsi"/>
          <w:b/>
          <w:bCs/>
          <w:sz w:val="24"/>
          <w:szCs w:val="24"/>
          <w:lang w:eastAsia="en-US"/>
        </w:rPr>
        <w:t>.</w:t>
      </w:r>
      <w:r w:rsidR="00C53AEC" w:rsidRPr="00C53AEC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B96636">
        <w:rPr>
          <w:rFonts w:cstheme="minorHAnsi"/>
          <w:bCs/>
          <w:sz w:val="24"/>
          <w:szCs w:val="24"/>
          <w:lang w:eastAsia="en-US"/>
        </w:rPr>
        <w:t>Αν προστεθούν ηλεκτρόνια σε ένα άτομο, τότε το άτομο φορτίζεται θετικά και ονομάζεται θετικό ιόν.</w:t>
      </w:r>
    </w:p>
    <w:p w:rsidR="008D1755" w:rsidRDefault="008D1755" w:rsidP="00B96636">
      <w:pPr>
        <w:autoSpaceDE w:val="0"/>
        <w:autoSpaceDN w:val="0"/>
        <w:adjustRightInd w:val="0"/>
        <w:spacing w:after="0" w:line="360" w:lineRule="auto"/>
        <w:rPr>
          <w:rFonts w:eastAsia="ArialMT" w:cstheme="minorHAnsi"/>
          <w:sz w:val="24"/>
          <w:szCs w:val="24"/>
          <w:lang w:eastAsia="en-US"/>
        </w:rPr>
      </w:pPr>
      <w:r w:rsidRPr="007E0DA0">
        <w:rPr>
          <w:rFonts w:cstheme="minorHAnsi"/>
          <w:b/>
          <w:bCs/>
          <w:sz w:val="24"/>
          <w:szCs w:val="24"/>
          <w:lang w:eastAsia="en-US"/>
        </w:rPr>
        <w:t>γ.</w:t>
      </w:r>
      <w:r w:rsidR="00C53AEC" w:rsidRPr="00C53AEC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177E09">
        <w:rPr>
          <w:rFonts w:eastAsia="ArialMT" w:cstheme="minorHAnsi"/>
          <w:sz w:val="24"/>
          <w:szCs w:val="24"/>
          <w:lang w:eastAsia="en-US"/>
        </w:rPr>
        <w:t>Η αντίσταση των μεταλλικών αγωγών αυξάνει με την αύξηση της θερμοκρασίας</w:t>
      </w:r>
      <w:r w:rsidR="00B96636" w:rsidRPr="00B96636">
        <w:rPr>
          <w:rFonts w:eastAsia="ArialMT" w:cstheme="minorHAnsi"/>
          <w:sz w:val="24"/>
          <w:szCs w:val="24"/>
          <w:lang w:eastAsia="en-US"/>
        </w:rPr>
        <w:t>.</w:t>
      </w:r>
    </w:p>
    <w:p w:rsidR="008E5724" w:rsidRPr="00475013" w:rsidRDefault="0067263B" w:rsidP="00785758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bookmarkStart w:id="0" w:name="_GoBack"/>
      <w:bookmarkEnd w:id="0"/>
      <w:r>
        <w:rPr>
          <w:rFonts w:cstheme="minorHAnsi"/>
          <w:b/>
          <w:bCs/>
          <w:sz w:val="24"/>
          <w:szCs w:val="24"/>
          <w:lang w:eastAsia="en-US"/>
        </w:rPr>
        <w:t>δ.</w:t>
      </w:r>
      <w:r w:rsidR="00C53AEC" w:rsidRPr="00C53AEC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785758" w:rsidRPr="00785758">
        <w:rPr>
          <w:rFonts w:cstheme="minorHAnsi"/>
          <w:bCs/>
          <w:sz w:val="24"/>
          <w:szCs w:val="24"/>
          <w:lang w:eastAsia="en-US"/>
        </w:rPr>
        <w:t xml:space="preserve">Η ολική αντίσταση </w:t>
      </w:r>
      <w:r w:rsidR="00785758" w:rsidRPr="00785758">
        <w:rPr>
          <w:rFonts w:cstheme="minorHAnsi"/>
          <w:bCs/>
          <w:sz w:val="24"/>
          <w:szCs w:val="24"/>
          <w:lang w:val="en-US" w:eastAsia="en-US"/>
        </w:rPr>
        <w:t>R</w:t>
      </w:r>
      <w:proofErr w:type="spellStart"/>
      <w:r w:rsidR="00785758" w:rsidRPr="00CA4225">
        <w:rPr>
          <w:rFonts w:cstheme="minorHAnsi"/>
          <w:bCs/>
          <w:sz w:val="24"/>
          <w:szCs w:val="24"/>
          <w:vertAlign w:val="subscript"/>
          <w:lang w:eastAsia="en-US"/>
        </w:rPr>
        <w:t>ολ</w:t>
      </w:r>
      <w:proofErr w:type="spellEnd"/>
      <w:r w:rsidR="00785758" w:rsidRPr="00785758">
        <w:rPr>
          <w:rFonts w:cstheme="minorHAnsi"/>
          <w:bCs/>
          <w:sz w:val="24"/>
          <w:szCs w:val="24"/>
          <w:lang w:eastAsia="en-US"/>
        </w:rPr>
        <w:t xml:space="preserve"> δύο αντιστάσεων που συνδέονται παράλληλα υπολογίζεται από τη σχέση:</w:t>
      </w:r>
      <w:r w:rsidR="00C53AEC" w:rsidRPr="00C53AEC">
        <w:rPr>
          <w:rFonts w:cstheme="minorHAnsi"/>
          <w:bCs/>
          <w:sz w:val="24"/>
          <w:szCs w:val="24"/>
          <w:lang w:eastAsia="en-US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bCs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cstheme="minorHAnsi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cstheme="minorHAnsi"/>
                <w:lang w:eastAsia="en-US"/>
              </w:rPr>
              <m:t>ολ</m:t>
            </m:r>
          </m:sub>
        </m:sSub>
        <m:r>
          <m:rPr>
            <m:sty m:val="p"/>
          </m:rPr>
          <w:rPr>
            <w:rFonts w:ascii="Cambria Math" w:cstheme="minorHAnsi"/>
            <w:lang w:eastAsia="en-US"/>
          </w:rPr>
          <m:t>=</m:t>
        </m:r>
        <m:sSub>
          <m:sSubPr>
            <m:ctrlPr>
              <w:rPr>
                <w:rFonts w:ascii="Cambria Math" w:hAnsi="Cambria Math" w:cstheme="minorHAnsi"/>
                <w:bCs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cstheme="minorHAnsi"/>
                <w:lang w:val="en-US"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cstheme="minorHAnsi"/>
                <w:lang w:eastAsia="en-US"/>
              </w:rPr>
              <m:t>1</m:t>
            </m:r>
          </m:sub>
        </m:sSub>
        <m:r>
          <m:rPr>
            <m:sty m:val="p"/>
          </m:rPr>
          <w:rPr>
            <w:rFonts w:ascii="Cambria Math" w:cstheme="minorHAnsi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bCs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cstheme="minorHAnsi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cstheme="minorHAnsi"/>
                <w:lang w:eastAsia="en-US"/>
              </w:rPr>
              <m:t>2</m:t>
            </m:r>
          </m:sub>
        </m:sSub>
      </m:oMath>
      <w:r w:rsidR="00475013" w:rsidRPr="00475013">
        <w:rPr>
          <w:rFonts w:cstheme="minorHAnsi"/>
          <w:bCs/>
          <w:lang w:eastAsia="en-US"/>
        </w:rPr>
        <w:t>.</w:t>
      </w:r>
    </w:p>
    <w:p w:rsidR="00750CCA" w:rsidRPr="00353BA8" w:rsidRDefault="00750CCA" w:rsidP="00353BA8">
      <w:pPr>
        <w:autoSpaceDE w:val="0"/>
        <w:autoSpaceDN w:val="0"/>
        <w:adjustRightInd w:val="0"/>
        <w:spacing w:after="0" w:line="360" w:lineRule="auto"/>
        <w:rPr>
          <w:rFonts w:eastAsia="ArialMT" w:cstheme="minorHAnsi"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 xml:space="preserve">ε. </w:t>
      </w:r>
      <w:r w:rsidR="00353BA8" w:rsidRPr="00353BA8">
        <w:rPr>
          <w:rFonts w:eastAsia="ArialMT" w:cstheme="minorHAnsi"/>
          <w:sz w:val="24"/>
          <w:szCs w:val="24"/>
          <w:lang w:eastAsia="en-US"/>
        </w:rPr>
        <w:t xml:space="preserve">Τα </w:t>
      </w:r>
      <w:r w:rsidR="00353BA8">
        <w:rPr>
          <w:rFonts w:eastAsia="ArialMT" w:cstheme="minorHAnsi"/>
          <w:sz w:val="24"/>
          <w:szCs w:val="24"/>
          <w:lang w:eastAsia="en-US"/>
        </w:rPr>
        <w:t>ηλεκτρόνια</w:t>
      </w:r>
      <w:r w:rsidR="00353BA8" w:rsidRPr="00353BA8">
        <w:rPr>
          <w:rFonts w:eastAsia="ArialMT" w:cstheme="minorHAnsi"/>
          <w:sz w:val="24"/>
          <w:szCs w:val="24"/>
          <w:lang w:eastAsia="en-US"/>
        </w:rPr>
        <w:t xml:space="preserve"> της εξωτερικής στοιβάδας </w:t>
      </w:r>
      <w:r w:rsidR="00353BA8">
        <w:rPr>
          <w:rFonts w:eastAsia="ArialMT" w:cstheme="minorHAnsi"/>
          <w:sz w:val="24"/>
          <w:szCs w:val="24"/>
          <w:lang w:eastAsia="en-US"/>
        </w:rPr>
        <w:t>των</w:t>
      </w:r>
      <w:r w:rsidR="00353BA8" w:rsidRPr="00353BA8">
        <w:rPr>
          <w:rFonts w:eastAsia="ArialMT" w:cstheme="minorHAnsi"/>
          <w:sz w:val="24"/>
          <w:szCs w:val="24"/>
          <w:lang w:eastAsia="en-US"/>
        </w:rPr>
        <w:t xml:space="preserve"> ατόμων μπορούν να αποσπασθούν από το άτομο και να </w:t>
      </w:r>
      <w:r w:rsidR="00353BA8">
        <w:rPr>
          <w:rFonts w:eastAsia="ArialMT" w:cstheme="minorHAnsi"/>
          <w:sz w:val="24"/>
          <w:szCs w:val="24"/>
          <w:lang w:eastAsia="en-US"/>
        </w:rPr>
        <w:t>γ</w:t>
      </w:r>
      <w:r w:rsidR="00353BA8" w:rsidRPr="00353BA8">
        <w:rPr>
          <w:rFonts w:eastAsia="ArialMT" w:cstheme="minorHAnsi"/>
          <w:sz w:val="24"/>
          <w:szCs w:val="24"/>
          <w:lang w:eastAsia="en-US"/>
        </w:rPr>
        <w:t xml:space="preserve">ίνουν </w:t>
      </w:r>
      <w:r w:rsidR="00353BA8" w:rsidRPr="00353BA8">
        <w:rPr>
          <w:rFonts w:eastAsia="ArialMT" w:cstheme="minorHAnsi"/>
          <w:bCs/>
          <w:sz w:val="24"/>
          <w:szCs w:val="24"/>
          <w:lang w:eastAsia="en-US"/>
        </w:rPr>
        <w:t>ελεύθερα ηλεκτρόνια.</w:t>
      </w:r>
    </w:p>
    <w:p w:rsidR="00A53F6A" w:rsidRDefault="00222D0E" w:rsidP="00F065E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FF1D11" w:rsidRDefault="00FF1D11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</w:p>
    <w:p w:rsidR="000B07D0" w:rsidRPr="00FF2508" w:rsidRDefault="005B5C05" w:rsidP="00B4788C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b/>
          <w:i/>
          <w:sz w:val="24"/>
          <w:szCs w:val="24"/>
          <w:lang w:eastAsia="en-US"/>
        </w:rPr>
      </w:pPr>
      <w:r w:rsidRPr="00E63418">
        <w:rPr>
          <w:rFonts w:cstheme="minorHAnsi"/>
          <w:b/>
          <w:bCs/>
          <w:sz w:val="24"/>
          <w:szCs w:val="24"/>
          <w:lang w:eastAsia="en-US"/>
        </w:rPr>
        <w:t>2</w:t>
      </w:r>
      <w:r w:rsidR="00FF1D11">
        <w:rPr>
          <w:rFonts w:cstheme="minorHAnsi"/>
          <w:b/>
          <w:bCs/>
          <w:sz w:val="24"/>
          <w:szCs w:val="24"/>
          <w:lang w:eastAsia="en-US"/>
        </w:rPr>
        <w:t>.2</w:t>
      </w:r>
      <w:r w:rsidR="007B16A2" w:rsidRPr="007B16A2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FF2508">
        <w:rPr>
          <w:rFonts w:ascii="Calibri" w:eastAsiaTheme="minorHAnsi" w:hAnsi="Calibri" w:cs="Calibri"/>
          <w:sz w:val="24"/>
          <w:szCs w:val="24"/>
          <w:lang w:eastAsia="en-US"/>
        </w:rPr>
        <w:t xml:space="preserve">Να γράψετε τον αριθμό κάθε κενού του παρακάτω κειμένου και, δίπλα, μία από τις λέξεις που συμπληρώνει σωστά την πρόταση. Λέξεις που δίνονται: </w:t>
      </w:r>
      <w:r w:rsidR="00FF2508" w:rsidRPr="00FF2508">
        <w:rPr>
          <w:rFonts w:ascii="Calibri" w:eastAsiaTheme="minorHAnsi" w:hAnsi="Calibri" w:cs="Calibri"/>
          <w:b/>
          <w:i/>
          <w:sz w:val="24"/>
          <w:szCs w:val="24"/>
          <w:lang w:eastAsia="en-US"/>
        </w:rPr>
        <w:t xml:space="preserve">μέγιστο, διατομή, θερμότητας, συσκευής, παράλληλα. </w:t>
      </w:r>
    </w:p>
    <w:p w:rsidR="00FF2508" w:rsidRDefault="00FF2508" w:rsidP="00B4788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</w:p>
    <w:p w:rsidR="000B07D0" w:rsidRPr="00FF2508" w:rsidRDefault="000B07D0" w:rsidP="000B07D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FF2508">
        <w:rPr>
          <w:rFonts w:cstheme="minorHAnsi"/>
          <w:b/>
          <w:bCs/>
          <w:sz w:val="24"/>
          <w:szCs w:val="24"/>
          <w:lang w:eastAsia="en-US"/>
        </w:rPr>
        <w:t xml:space="preserve">α. </w:t>
      </w:r>
      <w:r w:rsidRPr="00FF2508">
        <w:rPr>
          <w:rFonts w:eastAsia="ArialMT" w:cstheme="minorHAnsi"/>
          <w:sz w:val="24"/>
          <w:szCs w:val="24"/>
          <w:lang w:eastAsia="en-US"/>
        </w:rPr>
        <w:t xml:space="preserve">Όλες οι ηλεκτρικές καταναλώσεις του σπιτιού (λαμπτήρες φωτισμού, θερμοσίφωνας, ψυγείο, πλυντήριο, φορητές συσκευές κ.λπ.) συνδέονται </w:t>
      </w:r>
      <w:r w:rsidR="00FF2508">
        <w:rPr>
          <w:rFonts w:eastAsia="ArialMT" w:cstheme="minorHAnsi"/>
          <w:sz w:val="24"/>
          <w:szCs w:val="24"/>
          <w:lang w:eastAsia="en-US"/>
        </w:rPr>
        <w:t xml:space="preserve">_______________ </w:t>
      </w:r>
      <w:r w:rsidR="00FF2508" w:rsidRPr="00A26BF6">
        <w:rPr>
          <w:rFonts w:eastAsia="ArialMT" w:cstheme="minorHAnsi"/>
          <w:b/>
          <w:sz w:val="24"/>
          <w:szCs w:val="24"/>
          <w:lang w:eastAsia="en-US"/>
        </w:rPr>
        <w:t>(1)</w:t>
      </w:r>
      <w:r w:rsidRPr="00FF2508">
        <w:rPr>
          <w:rFonts w:eastAsia="ArialMT" w:cstheme="minorHAnsi"/>
          <w:sz w:val="24"/>
          <w:szCs w:val="24"/>
          <w:lang w:eastAsia="en-US"/>
        </w:rPr>
        <w:t>.</w:t>
      </w:r>
    </w:p>
    <w:p w:rsidR="001B6FEB" w:rsidRDefault="000B07D0" w:rsidP="000B07D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FF2508">
        <w:rPr>
          <w:rFonts w:eastAsia="ArialMT" w:cs="ArialMT"/>
          <w:b/>
          <w:sz w:val="24"/>
          <w:szCs w:val="24"/>
          <w:lang w:eastAsia="en-US"/>
        </w:rPr>
        <w:t>β.</w:t>
      </w:r>
      <w:r w:rsidR="007B16A2" w:rsidRPr="007B16A2">
        <w:rPr>
          <w:rFonts w:eastAsia="ArialMT" w:cs="ArialMT"/>
          <w:b/>
          <w:sz w:val="24"/>
          <w:szCs w:val="24"/>
          <w:lang w:eastAsia="en-US"/>
        </w:rPr>
        <w:t xml:space="preserve"> </w:t>
      </w:r>
      <w:r w:rsidRPr="00FF2508">
        <w:rPr>
          <w:rFonts w:eastAsia="ArialMT" w:cstheme="minorHAnsi"/>
          <w:sz w:val="24"/>
          <w:szCs w:val="24"/>
          <w:lang w:eastAsia="en-US"/>
        </w:rPr>
        <w:t>Η πτώση τάσης στους αγωγούς προκαλεί επί πλέον απώλειες</w:t>
      </w:r>
      <w:r w:rsidR="00FF2508">
        <w:rPr>
          <w:rFonts w:eastAsia="ArialMT" w:cstheme="minorHAnsi"/>
          <w:sz w:val="24"/>
          <w:szCs w:val="24"/>
          <w:lang w:eastAsia="en-US"/>
        </w:rPr>
        <w:t xml:space="preserve"> ενέργειας, υπό μορφή _______________ </w:t>
      </w:r>
      <w:r w:rsidR="00FF2508" w:rsidRPr="00A26BF6">
        <w:rPr>
          <w:rFonts w:eastAsia="ArialMT" w:cstheme="minorHAnsi"/>
          <w:b/>
          <w:sz w:val="24"/>
          <w:szCs w:val="24"/>
          <w:lang w:eastAsia="en-US"/>
        </w:rPr>
        <w:t>(2)</w:t>
      </w:r>
      <w:r w:rsidRPr="00FF2508">
        <w:rPr>
          <w:rFonts w:eastAsia="ArialMT" w:cstheme="minorHAnsi"/>
          <w:sz w:val="24"/>
          <w:szCs w:val="24"/>
          <w:lang w:eastAsia="en-US"/>
        </w:rPr>
        <w:t xml:space="preserve">. Οι κανονισμοί που ισχύουν για τις ηλεκτρικές εγκαταστάσεις, επιβάλλουν να είναι όσο το δυνατόν μικρότερη η πτώση τάσης κατά μήκος των αγωγών. Με βάση το </w:t>
      </w:r>
      <w:r w:rsidR="00FF2508">
        <w:rPr>
          <w:rFonts w:eastAsia="ArialMT" w:cstheme="minorHAnsi"/>
          <w:b/>
          <w:bCs/>
          <w:sz w:val="24"/>
          <w:szCs w:val="24"/>
          <w:lang w:eastAsia="en-US"/>
        </w:rPr>
        <w:t>_______________ (3)</w:t>
      </w:r>
      <w:r w:rsidR="007B16A2" w:rsidRPr="007B16A2">
        <w:rPr>
          <w:rFonts w:eastAsia="ArialMT" w:cstheme="minorHAnsi"/>
          <w:b/>
          <w:bCs/>
          <w:sz w:val="24"/>
          <w:szCs w:val="24"/>
          <w:lang w:eastAsia="en-US"/>
        </w:rPr>
        <w:t xml:space="preserve"> </w:t>
      </w:r>
      <w:r w:rsidRPr="00FF2508">
        <w:rPr>
          <w:rFonts w:eastAsia="ArialMT" w:cstheme="minorHAnsi"/>
          <w:sz w:val="24"/>
          <w:szCs w:val="24"/>
          <w:lang w:eastAsia="en-US"/>
        </w:rPr>
        <w:t xml:space="preserve">ρεύμα που προβλέπεται να περάσει από τη γραμμή τροφοδοσίας, επιλέγεται η </w:t>
      </w:r>
      <w:r w:rsidR="00FF2508">
        <w:rPr>
          <w:rFonts w:eastAsia="ArialMT" w:cstheme="minorHAnsi"/>
          <w:b/>
          <w:bCs/>
          <w:sz w:val="24"/>
          <w:szCs w:val="24"/>
          <w:lang w:eastAsia="en-US"/>
        </w:rPr>
        <w:t xml:space="preserve">_______________ (4) </w:t>
      </w:r>
      <w:r w:rsidRPr="00FF2508">
        <w:rPr>
          <w:rFonts w:eastAsia="ArialMT" w:cstheme="minorHAnsi"/>
          <w:sz w:val="24"/>
          <w:szCs w:val="24"/>
          <w:lang w:eastAsia="en-US"/>
        </w:rPr>
        <w:t xml:space="preserve">των αγωγών, ώστε η πτώση τάσης ΔU να μην ξεπεράσει </w:t>
      </w:r>
      <w:r w:rsidR="007B16A2">
        <w:rPr>
          <w:rFonts w:eastAsia="ArialMT" w:cstheme="minorHAnsi"/>
          <w:sz w:val="24"/>
          <w:szCs w:val="24"/>
          <w:lang w:eastAsia="en-US"/>
        </w:rPr>
        <w:t xml:space="preserve">μια </w:t>
      </w:r>
      <w:r w:rsidRPr="00FF2508">
        <w:rPr>
          <w:rFonts w:eastAsia="ArialMT" w:cstheme="minorHAnsi"/>
          <w:sz w:val="24"/>
          <w:szCs w:val="24"/>
          <w:lang w:eastAsia="en-US"/>
        </w:rPr>
        <w:t xml:space="preserve">ορισμένη τιμή π.χ. το 1% ή το 3% της τάσης της πηγής, </w:t>
      </w:r>
      <w:r w:rsidR="00FF2508">
        <w:rPr>
          <w:rFonts w:eastAsia="ArialMT" w:cstheme="minorHAnsi"/>
          <w:sz w:val="24"/>
          <w:szCs w:val="24"/>
          <w:lang w:eastAsia="en-US"/>
        </w:rPr>
        <w:t xml:space="preserve">ανάλογα με το είδος της _______________ </w:t>
      </w:r>
      <w:r w:rsidR="00FF2508" w:rsidRPr="00A26BF6">
        <w:rPr>
          <w:rFonts w:eastAsia="ArialMT" w:cstheme="minorHAnsi"/>
          <w:b/>
          <w:sz w:val="24"/>
          <w:szCs w:val="24"/>
          <w:lang w:eastAsia="en-US"/>
        </w:rPr>
        <w:t>(5)</w:t>
      </w:r>
      <w:r w:rsidRPr="00FF2508">
        <w:rPr>
          <w:rFonts w:eastAsia="ArialMT" w:cstheme="minorHAnsi"/>
          <w:sz w:val="24"/>
          <w:szCs w:val="24"/>
          <w:lang w:eastAsia="en-US"/>
        </w:rPr>
        <w:t xml:space="preserve"> που τροφοδοτείται.</w:t>
      </w:r>
    </w:p>
    <w:p w:rsidR="001B6FEB" w:rsidRPr="001B6FEB" w:rsidRDefault="001B6FEB" w:rsidP="001B6FEB">
      <w:pPr>
        <w:autoSpaceDE w:val="0"/>
        <w:autoSpaceDN w:val="0"/>
        <w:adjustRightInd w:val="0"/>
        <w:spacing w:after="0" w:line="360" w:lineRule="auto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 w:rsidRPr="001B6FEB">
        <w:rPr>
          <w:rFonts w:eastAsia="ArialMT" w:cstheme="minorHAnsi"/>
          <w:b/>
          <w:i/>
          <w:sz w:val="24"/>
          <w:szCs w:val="24"/>
          <w:lang w:eastAsia="en-US"/>
        </w:rPr>
        <w:t>Μονάδες 10</w:t>
      </w:r>
    </w:p>
    <w:sectPr w:rsidR="001B6FEB" w:rsidRPr="001B6FEB" w:rsidSect="00AA732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C7E4A"/>
    <w:multiLevelType w:val="hybridMultilevel"/>
    <w:tmpl w:val="6840F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27CD6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8"/>
  </w:num>
  <w:num w:numId="5">
    <w:abstractNumId w:val="12"/>
  </w:num>
  <w:num w:numId="6">
    <w:abstractNumId w:val="0"/>
  </w:num>
  <w:num w:numId="7">
    <w:abstractNumId w:val="2"/>
  </w:num>
  <w:num w:numId="8">
    <w:abstractNumId w:val="13"/>
  </w:num>
  <w:num w:numId="9">
    <w:abstractNumId w:val="9"/>
  </w:num>
  <w:num w:numId="10">
    <w:abstractNumId w:val="11"/>
  </w:num>
  <w:num w:numId="11">
    <w:abstractNumId w:val="15"/>
  </w:num>
  <w:num w:numId="12">
    <w:abstractNumId w:val="4"/>
  </w:num>
  <w:num w:numId="13">
    <w:abstractNumId w:val="1"/>
  </w:num>
  <w:num w:numId="14">
    <w:abstractNumId w:val="6"/>
  </w:num>
  <w:num w:numId="15">
    <w:abstractNumId w:val="3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14BFA"/>
    <w:rsid w:val="00003D48"/>
    <w:rsid w:val="00014396"/>
    <w:rsid w:val="00022F13"/>
    <w:rsid w:val="00022FBA"/>
    <w:rsid w:val="0003021D"/>
    <w:rsid w:val="000323A4"/>
    <w:rsid w:val="00032FEC"/>
    <w:rsid w:val="000351D6"/>
    <w:rsid w:val="00036F51"/>
    <w:rsid w:val="00041D6F"/>
    <w:rsid w:val="00042C14"/>
    <w:rsid w:val="000446D5"/>
    <w:rsid w:val="00046F3D"/>
    <w:rsid w:val="0006345F"/>
    <w:rsid w:val="00073FA0"/>
    <w:rsid w:val="00075557"/>
    <w:rsid w:val="0008050A"/>
    <w:rsid w:val="00080541"/>
    <w:rsid w:val="00093AF4"/>
    <w:rsid w:val="00093B8D"/>
    <w:rsid w:val="000940FD"/>
    <w:rsid w:val="00094810"/>
    <w:rsid w:val="000A64A5"/>
    <w:rsid w:val="000B07D0"/>
    <w:rsid w:val="000B0E53"/>
    <w:rsid w:val="000B25AE"/>
    <w:rsid w:val="000E05F4"/>
    <w:rsid w:val="000E2EE5"/>
    <w:rsid w:val="000E3D6C"/>
    <w:rsid w:val="000E425F"/>
    <w:rsid w:val="000E47E2"/>
    <w:rsid w:val="000E714F"/>
    <w:rsid w:val="00102875"/>
    <w:rsid w:val="00103967"/>
    <w:rsid w:val="00113AA5"/>
    <w:rsid w:val="00115FEE"/>
    <w:rsid w:val="00117017"/>
    <w:rsid w:val="001215D1"/>
    <w:rsid w:val="001444FE"/>
    <w:rsid w:val="00147474"/>
    <w:rsid w:val="00155F38"/>
    <w:rsid w:val="00176983"/>
    <w:rsid w:val="00177E09"/>
    <w:rsid w:val="00194A5D"/>
    <w:rsid w:val="00197100"/>
    <w:rsid w:val="001A68BB"/>
    <w:rsid w:val="001B6FEB"/>
    <w:rsid w:val="001C15D5"/>
    <w:rsid w:val="001C3D46"/>
    <w:rsid w:val="001D247F"/>
    <w:rsid w:val="001E5424"/>
    <w:rsid w:val="001E5EB8"/>
    <w:rsid w:val="00200273"/>
    <w:rsid w:val="00206BB6"/>
    <w:rsid w:val="0021563F"/>
    <w:rsid w:val="00221724"/>
    <w:rsid w:val="00222D0E"/>
    <w:rsid w:val="00225354"/>
    <w:rsid w:val="002257A2"/>
    <w:rsid w:val="00232F19"/>
    <w:rsid w:val="0023311B"/>
    <w:rsid w:val="00233505"/>
    <w:rsid w:val="002371D7"/>
    <w:rsid w:val="00245D39"/>
    <w:rsid w:val="0024634C"/>
    <w:rsid w:val="00273043"/>
    <w:rsid w:val="00273F2A"/>
    <w:rsid w:val="0027570D"/>
    <w:rsid w:val="00277E33"/>
    <w:rsid w:val="00283799"/>
    <w:rsid w:val="0029285D"/>
    <w:rsid w:val="00292CD7"/>
    <w:rsid w:val="002968F2"/>
    <w:rsid w:val="002A30EA"/>
    <w:rsid w:val="002A6054"/>
    <w:rsid w:val="002B1A87"/>
    <w:rsid w:val="002B25BA"/>
    <w:rsid w:val="002B2884"/>
    <w:rsid w:val="002B30BB"/>
    <w:rsid w:val="002B61F6"/>
    <w:rsid w:val="002C7964"/>
    <w:rsid w:val="002D553A"/>
    <w:rsid w:val="002D7B8B"/>
    <w:rsid w:val="00304AF1"/>
    <w:rsid w:val="00322777"/>
    <w:rsid w:val="00322E83"/>
    <w:rsid w:val="00325D4A"/>
    <w:rsid w:val="0034098C"/>
    <w:rsid w:val="0035263A"/>
    <w:rsid w:val="00353BA8"/>
    <w:rsid w:val="00365213"/>
    <w:rsid w:val="0036647C"/>
    <w:rsid w:val="003665D9"/>
    <w:rsid w:val="00381286"/>
    <w:rsid w:val="00392E25"/>
    <w:rsid w:val="00394457"/>
    <w:rsid w:val="00394850"/>
    <w:rsid w:val="0039596A"/>
    <w:rsid w:val="00396499"/>
    <w:rsid w:val="00396ACF"/>
    <w:rsid w:val="003A3288"/>
    <w:rsid w:val="003A55B7"/>
    <w:rsid w:val="003B3573"/>
    <w:rsid w:val="003B6167"/>
    <w:rsid w:val="003B6452"/>
    <w:rsid w:val="003D08BC"/>
    <w:rsid w:val="003D1E0C"/>
    <w:rsid w:val="003D37BA"/>
    <w:rsid w:val="003D4EF6"/>
    <w:rsid w:val="003D5C65"/>
    <w:rsid w:val="003E5629"/>
    <w:rsid w:val="003E6D1E"/>
    <w:rsid w:val="003F18A8"/>
    <w:rsid w:val="003F42F5"/>
    <w:rsid w:val="003F73E0"/>
    <w:rsid w:val="00417767"/>
    <w:rsid w:val="00423369"/>
    <w:rsid w:val="004260C7"/>
    <w:rsid w:val="004267EE"/>
    <w:rsid w:val="0042688C"/>
    <w:rsid w:val="00426D41"/>
    <w:rsid w:val="0043385A"/>
    <w:rsid w:val="004340EA"/>
    <w:rsid w:val="00434B26"/>
    <w:rsid w:val="0044073D"/>
    <w:rsid w:val="00441167"/>
    <w:rsid w:val="00452A3B"/>
    <w:rsid w:val="00452F55"/>
    <w:rsid w:val="00455B83"/>
    <w:rsid w:val="00475013"/>
    <w:rsid w:val="004802C5"/>
    <w:rsid w:val="00482E2F"/>
    <w:rsid w:val="004859AC"/>
    <w:rsid w:val="00490081"/>
    <w:rsid w:val="00491BD2"/>
    <w:rsid w:val="004A47BE"/>
    <w:rsid w:val="004A4875"/>
    <w:rsid w:val="004A6790"/>
    <w:rsid w:val="004B24B5"/>
    <w:rsid w:val="004B347E"/>
    <w:rsid w:val="004C2764"/>
    <w:rsid w:val="004E442F"/>
    <w:rsid w:val="00501A2F"/>
    <w:rsid w:val="005020A6"/>
    <w:rsid w:val="00502D9C"/>
    <w:rsid w:val="0050773A"/>
    <w:rsid w:val="00513531"/>
    <w:rsid w:val="005136CE"/>
    <w:rsid w:val="00514EB9"/>
    <w:rsid w:val="00515BF2"/>
    <w:rsid w:val="005229A0"/>
    <w:rsid w:val="00530514"/>
    <w:rsid w:val="00534F85"/>
    <w:rsid w:val="005528FD"/>
    <w:rsid w:val="0055552D"/>
    <w:rsid w:val="00566DBB"/>
    <w:rsid w:val="0058029A"/>
    <w:rsid w:val="00583111"/>
    <w:rsid w:val="00592676"/>
    <w:rsid w:val="005A009F"/>
    <w:rsid w:val="005A2D85"/>
    <w:rsid w:val="005B11F5"/>
    <w:rsid w:val="005B1A45"/>
    <w:rsid w:val="005B5C05"/>
    <w:rsid w:val="005C2FD9"/>
    <w:rsid w:val="005C5245"/>
    <w:rsid w:val="005C56E2"/>
    <w:rsid w:val="005D5195"/>
    <w:rsid w:val="005F0020"/>
    <w:rsid w:val="005F7457"/>
    <w:rsid w:val="0060297A"/>
    <w:rsid w:val="00605998"/>
    <w:rsid w:val="006120D3"/>
    <w:rsid w:val="00614BFA"/>
    <w:rsid w:val="00620FE0"/>
    <w:rsid w:val="00634136"/>
    <w:rsid w:val="00640245"/>
    <w:rsid w:val="00646C99"/>
    <w:rsid w:val="00646DD0"/>
    <w:rsid w:val="00656F3A"/>
    <w:rsid w:val="00663E8C"/>
    <w:rsid w:val="00664559"/>
    <w:rsid w:val="0067263B"/>
    <w:rsid w:val="00685004"/>
    <w:rsid w:val="0069351A"/>
    <w:rsid w:val="00697CF3"/>
    <w:rsid w:val="006A741F"/>
    <w:rsid w:val="006A750A"/>
    <w:rsid w:val="006B1E8C"/>
    <w:rsid w:val="006B6A71"/>
    <w:rsid w:val="006D55EF"/>
    <w:rsid w:val="006E36A8"/>
    <w:rsid w:val="006F2013"/>
    <w:rsid w:val="00706645"/>
    <w:rsid w:val="007069D3"/>
    <w:rsid w:val="007136BD"/>
    <w:rsid w:val="007178BD"/>
    <w:rsid w:val="00723A1C"/>
    <w:rsid w:val="00731ADF"/>
    <w:rsid w:val="00732764"/>
    <w:rsid w:val="007361CD"/>
    <w:rsid w:val="00750CCA"/>
    <w:rsid w:val="00761849"/>
    <w:rsid w:val="0077073F"/>
    <w:rsid w:val="00773AE5"/>
    <w:rsid w:val="007812A9"/>
    <w:rsid w:val="007838DA"/>
    <w:rsid w:val="00785758"/>
    <w:rsid w:val="00785BCF"/>
    <w:rsid w:val="00786846"/>
    <w:rsid w:val="007978B0"/>
    <w:rsid w:val="007A0589"/>
    <w:rsid w:val="007A569D"/>
    <w:rsid w:val="007B16A2"/>
    <w:rsid w:val="007C0810"/>
    <w:rsid w:val="007E75A6"/>
    <w:rsid w:val="00806BF1"/>
    <w:rsid w:val="00817020"/>
    <w:rsid w:val="008172FD"/>
    <w:rsid w:val="00821765"/>
    <w:rsid w:val="0082268D"/>
    <w:rsid w:val="0083538E"/>
    <w:rsid w:val="008577D2"/>
    <w:rsid w:val="00870E3D"/>
    <w:rsid w:val="008748D6"/>
    <w:rsid w:val="00876BC4"/>
    <w:rsid w:val="008A0140"/>
    <w:rsid w:val="008A25CE"/>
    <w:rsid w:val="008A71E4"/>
    <w:rsid w:val="008B4EDB"/>
    <w:rsid w:val="008D1755"/>
    <w:rsid w:val="008D5D48"/>
    <w:rsid w:val="008D720D"/>
    <w:rsid w:val="008E5724"/>
    <w:rsid w:val="008F118B"/>
    <w:rsid w:val="008F4319"/>
    <w:rsid w:val="009064EA"/>
    <w:rsid w:val="00907060"/>
    <w:rsid w:val="00910426"/>
    <w:rsid w:val="0091249C"/>
    <w:rsid w:val="00915DB6"/>
    <w:rsid w:val="00921D96"/>
    <w:rsid w:val="009321CE"/>
    <w:rsid w:val="00933AD1"/>
    <w:rsid w:val="009340CA"/>
    <w:rsid w:val="00935093"/>
    <w:rsid w:val="0094253D"/>
    <w:rsid w:val="00944EB0"/>
    <w:rsid w:val="00956806"/>
    <w:rsid w:val="0097121A"/>
    <w:rsid w:val="00971C9B"/>
    <w:rsid w:val="009742B7"/>
    <w:rsid w:val="009827EF"/>
    <w:rsid w:val="00990CA1"/>
    <w:rsid w:val="009B7811"/>
    <w:rsid w:val="009D33AF"/>
    <w:rsid w:val="009D4917"/>
    <w:rsid w:val="009E34B3"/>
    <w:rsid w:val="009F0DE9"/>
    <w:rsid w:val="009F3E0D"/>
    <w:rsid w:val="00A02030"/>
    <w:rsid w:val="00A15CEF"/>
    <w:rsid w:val="00A17A51"/>
    <w:rsid w:val="00A237B0"/>
    <w:rsid w:val="00A2525B"/>
    <w:rsid w:val="00A26BF6"/>
    <w:rsid w:val="00A35A33"/>
    <w:rsid w:val="00A36C44"/>
    <w:rsid w:val="00A46346"/>
    <w:rsid w:val="00A53F6A"/>
    <w:rsid w:val="00A55B33"/>
    <w:rsid w:val="00A62780"/>
    <w:rsid w:val="00A74E36"/>
    <w:rsid w:val="00A76BDF"/>
    <w:rsid w:val="00A82474"/>
    <w:rsid w:val="00AA198C"/>
    <w:rsid w:val="00AA22C8"/>
    <w:rsid w:val="00AA3801"/>
    <w:rsid w:val="00AA7329"/>
    <w:rsid w:val="00AB0AF4"/>
    <w:rsid w:val="00AC041B"/>
    <w:rsid w:val="00AD01F0"/>
    <w:rsid w:val="00AE62C8"/>
    <w:rsid w:val="00AF3304"/>
    <w:rsid w:val="00AF6FEF"/>
    <w:rsid w:val="00B034E8"/>
    <w:rsid w:val="00B05D98"/>
    <w:rsid w:val="00B16D6E"/>
    <w:rsid w:val="00B252E2"/>
    <w:rsid w:val="00B2601B"/>
    <w:rsid w:val="00B35B55"/>
    <w:rsid w:val="00B41338"/>
    <w:rsid w:val="00B4788C"/>
    <w:rsid w:val="00B478C1"/>
    <w:rsid w:val="00B47EE7"/>
    <w:rsid w:val="00B60826"/>
    <w:rsid w:val="00B6603C"/>
    <w:rsid w:val="00B67956"/>
    <w:rsid w:val="00B85B74"/>
    <w:rsid w:val="00B93723"/>
    <w:rsid w:val="00B96636"/>
    <w:rsid w:val="00BA17F7"/>
    <w:rsid w:val="00BB5710"/>
    <w:rsid w:val="00BC1FE8"/>
    <w:rsid w:val="00BC4C2C"/>
    <w:rsid w:val="00BE01BF"/>
    <w:rsid w:val="00BE76EA"/>
    <w:rsid w:val="00BF0B72"/>
    <w:rsid w:val="00BF2816"/>
    <w:rsid w:val="00BF4818"/>
    <w:rsid w:val="00C126B7"/>
    <w:rsid w:val="00C15F93"/>
    <w:rsid w:val="00C17B2A"/>
    <w:rsid w:val="00C2309A"/>
    <w:rsid w:val="00C23C74"/>
    <w:rsid w:val="00C27FBD"/>
    <w:rsid w:val="00C3012E"/>
    <w:rsid w:val="00C30D5B"/>
    <w:rsid w:val="00C36D91"/>
    <w:rsid w:val="00C44414"/>
    <w:rsid w:val="00C454EA"/>
    <w:rsid w:val="00C53AEC"/>
    <w:rsid w:val="00C5607A"/>
    <w:rsid w:val="00C70096"/>
    <w:rsid w:val="00C70B57"/>
    <w:rsid w:val="00C76313"/>
    <w:rsid w:val="00C76B48"/>
    <w:rsid w:val="00C91B5E"/>
    <w:rsid w:val="00C95886"/>
    <w:rsid w:val="00CA4225"/>
    <w:rsid w:val="00CA69FB"/>
    <w:rsid w:val="00CB6B4F"/>
    <w:rsid w:val="00CC3409"/>
    <w:rsid w:val="00CC4C54"/>
    <w:rsid w:val="00CC5B75"/>
    <w:rsid w:val="00CD708F"/>
    <w:rsid w:val="00CE6572"/>
    <w:rsid w:val="00CE6EA2"/>
    <w:rsid w:val="00CF4109"/>
    <w:rsid w:val="00CF46B0"/>
    <w:rsid w:val="00CF5704"/>
    <w:rsid w:val="00D07B3E"/>
    <w:rsid w:val="00D137EF"/>
    <w:rsid w:val="00D17C21"/>
    <w:rsid w:val="00D222AA"/>
    <w:rsid w:val="00D33E65"/>
    <w:rsid w:val="00D36B80"/>
    <w:rsid w:val="00D40D2C"/>
    <w:rsid w:val="00D42D66"/>
    <w:rsid w:val="00D43459"/>
    <w:rsid w:val="00D461BE"/>
    <w:rsid w:val="00D465AA"/>
    <w:rsid w:val="00D53527"/>
    <w:rsid w:val="00D551D3"/>
    <w:rsid w:val="00D55B31"/>
    <w:rsid w:val="00D63743"/>
    <w:rsid w:val="00D63766"/>
    <w:rsid w:val="00D8595A"/>
    <w:rsid w:val="00DA7C73"/>
    <w:rsid w:val="00DB124A"/>
    <w:rsid w:val="00DC5058"/>
    <w:rsid w:val="00DC5658"/>
    <w:rsid w:val="00DD00AA"/>
    <w:rsid w:val="00DE09EC"/>
    <w:rsid w:val="00DE14A0"/>
    <w:rsid w:val="00DF11FE"/>
    <w:rsid w:val="00E0278B"/>
    <w:rsid w:val="00E2088A"/>
    <w:rsid w:val="00E24397"/>
    <w:rsid w:val="00E31191"/>
    <w:rsid w:val="00E400C6"/>
    <w:rsid w:val="00E40EAB"/>
    <w:rsid w:val="00E524F3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B30D9"/>
    <w:rsid w:val="00EB5524"/>
    <w:rsid w:val="00EB5F06"/>
    <w:rsid w:val="00EB6E5D"/>
    <w:rsid w:val="00ED36C0"/>
    <w:rsid w:val="00EE5FD4"/>
    <w:rsid w:val="00EE6290"/>
    <w:rsid w:val="00EF6388"/>
    <w:rsid w:val="00F065E1"/>
    <w:rsid w:val="00F10F8A"/>
    <w:rsid w:val="00F1427E"/>
    <w:rsid w:val="00F15D46"/>
    <w:rsid w:val="00F203FC"/>
    <w:rsid w:val="00F212C5"/>
    <w:rsid w:val="00F2216A"/>
    <w:rsid w:val="00F275FC"/>
    <w:rsid w:val="00F300C4"/>
    <w:rsid w:val="00F30871"/>
    <w:rsid w:val="00F315B7"/>
    <w:rsid w:val="00F43C1D"/>
    <w:rsid w:val="00F63E95"/>
    <w:rsid w:val="00F669CA"/>
    <w:rsid w:val="00F74D0B"/>
    <w:rsid w:val="00F864CB"/>
    <w:rsid w:val="00F92B10"/>
    <w:rsid w:val="00F934B6"/>
    <w:rsid w:val="00FB5369"/>
    <w:rsid w:val="00FC67FE"/>
    <w:rsid w:val="00FC7E90"/>
    <w:rsid w:val="00FD0984"/>
    <w:rsid w:val="00FD2E99"/>
    <w:rsid w:val="00FD46F2"/>
    <w:rsid w:val="00FD5591"/>
    <w:rsid w:val="00FF1D11"/>
    <w:rsid w:val="00FF2508"/>
    <w:rsid w:val="00FF29CD"/>
    <w:rsid w:val="00FF5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B61F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0AABA3-AFF8-40C0-92BF-7A099E2E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8</cp:revision>
  <dcterms:created xsi:type="dcterms:W3CDTF">2022-04-09T19:30:00Z</dcterms:created>
  <dcterms:modified xsi:type="dcterms:W3CDTF">2022-04-17T12:18:00Z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