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037BE5" w:rsidP="00037BE5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037BE5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037BE5" w:rsidRDefault="00037BE5" w:rsidP="00037BE5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037BE5" w:rsidRPr="00037BE5" w:rsidRDefault="00037BE5" w:rsidP="00037BE5">
      <w:pPr>
        <w:ind w:left="0"/>
        <w:rPr>
          <w:rFonts w:ascii="Calibri" w:hAnsi="Calibri" w:cs="Calibri"/>
          <w:b/>
          <w:sz w:val="24"/>
          <w:szCs w:val="24"/>
        </w:rPr>
      </w:pPr>
      <w:r w:rsidRPr="00037BE5">
        <w:rPr>
          <w:rFonts w:ascii="Calibri" w:hAnsi="Calibri" w:cs="Calibri"/>
          <w:b/>
          <w:sz w:val="24"/>
          <w:szCs w:val="24"/>
        </w:rPr>
        <w:t>4.1</w:t>
      </w:r>
    </w:p>
    <w:p w:rsidR="00037BE5" w:rsidRDefault="00037BE5" w:rsidP="00037BE5">
      <w:pPr>
        <w:ind w:left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Pr="00037BE5">
        <w:rPr>
          <w:rFonts w:ascii="Calibri" w:hAnsi="Calibri" w:cs="Calibri"/>
          <w:position w:val="-24"/>
          <w:sz w:val="24"/>
          <w:szCs w:val="24"/>
        </w:rPr>
        <w:object w:dxaOrig="3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2pt;height:31.2pt" o:ole="">
            <v:imagedata r:id="rId5" o:title=""/>
          </v:shape>
          <o:OLEObject Type="Embed" ProgID="Equation.DSMT4" ShapeID="_x0000_i1025" DrawAspect="Content" ObjectID="_1710655225" r:id="rId6"/>
        </w:objec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037BE5" w:rsidRDefault="00037BE5" w:rsidP="00037BE5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Η δύναμη </w:t>
      </w:r>
      <w:r>
        <w:rPr>
          <w:rFonts w:ascii="Calibri" w:hAnsi="Calibri" w:cs="Calibri"/>
          <w:sz w:val="24"/>
          <w:szCs w:val="24"/>
          <w:lang w:val="en-US"/>
        </w:rPr>
        <w:t>F</w:t>
      </w:r>
      <w:r w:rsidRPr="00037B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είναι ελκτική διότι τα ηλεκτρικά φορτία είναι ετερώνυμα, συνεπώς θα έλκονται.</w:t>
      </w:r>
    </w:p>
    <w:p w:rsidR="00037BE5" w:rsidRPr="00037BE5" w:rsidRDefault="00037BE5" w:rsidP="00037BE5">
      <w:pPr>
        <w:ind w:left="0"/>
        <w:rPr>
          <w:rFonts w:ascii="Calibri" w:hAnsi="Calibri" w:cs="Calibri"/>
          <w:b/>
          <w:sz w:val="24"/>
          <w:szCs w:val="24"/>
        </w:rPr>
      </w:pPr>
      <w:r w:rsidRPr="00037BE5">
        <w:rPr>
          <w:rFonts w:ascii="Calibri" w:hAnsi="Calibri" w:cs="Calibri"/>
          <w:b/>
          <w:sz w:val="24"/>
          <w:szCs w:val="24"/>
        </w:rPr>
        <w:t>4.2</w:t>
      </w:r>
    </w:p>
    <w:p w:rsidR="00037BE5" w:rsidRPr="00037BE5" w:rsidRDefault="00037BE5" w:rsidP="00037BE5">
      <w:pPr>
        <w:ind w:left="0"/>
        <w:rPr>
          <w:rFonts w:ascii="Calibri" w:hAnsi="Calibri" w:cs="Calibri"/>
          <w:sz w:val="24"/>
          <w:szCs w:val="24"/>
        </w:rPr>
      </w:pPr>
      <w:r w:rsidRPr="00037BE5">
        <w:rPr>
          <w:rFonts w:ascii="Calibri" w:hAnsi="Calibri" w:cs="Calibri"/>
          <w:position w:val="-28"/>
          <w:sz w:val="24"/>
          <w:szCs w:val="24"/>
        </w:rPr>
        <w:object w:dxaOrig="2740" w:dyaOrig="660">
          <v:shape id="_x0000_i1026" type="#_x0000_t75" style="width:136.8pt;height:33pt" o:ole="">
            <v:imagedata r:id="rId7" o:title=""/>
          </v:shape>
          <o:OLEObject Type="Embed" ProgID="Equation.DSMT4" ShapeID="_x0000_i1026" DrawAspect="Content" ObjectID="_1710655226" r:id="rId8"/>
        </w:object>
      </w:r>
      <w:r>
        <w:rPr>
          <w:rFonts w:ascii="Calibri" w:hAnsi="Calibri" w:cs="Calibri"/>
          <w:sz w:val="24"/>
          <w:szCs w:val="24"/>
        </w:rPr>
        <w:t xml:space="preserve"> </w:t>
      </w:r>
    </w:p>
    <w:sectPr w:rsidR="00037BE5" w:rsidRPr="00037BE5" w:rsidSect="00037BE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7BE5"/>
    <w:rsid w:val="00037BE5"/>
    <w:rsid w:val="00317695"/>
    <w:rsid w:val="0058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8B4C2-FBF9-42E9-93EF-2A393103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163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2022-04-05T06:08:00Z</dcterms:created>
  <dcterms:modified xsi:type="dcterms:W3CDTF">2022-04-05T06:14:00Z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